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16F2" w14:textId="77777777" w:rsidR="001A7AED" w:rsidRDefault="001A7AED">
      <w:pPr>
        <w:spacing w:after="0" w:line="240" w:lineRule="auto"/>
        <w:rPr>
          <w:rFonts w:ascii="Helvetica" w:eastAsia="Helvetica" w:hAnsi="Helvetica" w:cs="Helvetica"/>
        </w:rPr>
      </w:pPr>
    </w:p>
    <w:p w14:paraId="6FC934ED" w14:textId="77777777" w:rsidR="001A7AED" w:rsidRDefault="001A7AED">
      <w:pPr>
        <w:spacing w:after="0" w:line="240" w:lineRule="auto"/>
        <w:rPr>
          <w:rFonts w:ascii="Helvetica" w:eastAsia="Helvetica" w:hAnsi="Helvetica" w:cs="Helvetica"/>
        </w:rPr>
      </w:pPr>
    </w:p>
    <w:p w14:paraId="15006156" w14:textId="77777777" w:rsidR="001A7AED" w:rsidRDefault="001A7AED">
      <w:pPr>
        <w:spacing w:after="0" w:line="240" w:lineRule="auto"/>
        <w:rPr>
          <w:rFonts w:ascii="Helvetica" w:eastAsia="Helvetica" w:hAnsi="Helvetica" w:cs="Helvetica"/>
        </w:rPr>
      </w:pPr>
    </w:p>
    <w:p w14:paraId="4AA2CFD2" w14:textId="77777777" w:rsidR="001A7AED" w:rsidRDefault="001A7AED">
      <w:pPr>
        <w:tabs>
          <w:tab w:val="left" w:pos="360"/>
        </w:tabs>
        <w:spacing w:after="0" w:line="240" w:lineRule="auto"/>
        <w:ind w:left="1080"/>
        <w:rPr>
          <w:rFonts w:ascii="Helvetica" w:eastAsia="Helvetica" w:hAnsi="Helvetica" w:cs="Helvetica"/>
          <w:b/>
        </w:rPr>
      </w:pPr>
    </w:p>
    <w:p w14:paraId="630B923D" w14:textId="60D613C2" w:rsidR="001A7AED" w:rsidRDefault="00744424" w:rsidP="00744424">
      <w:pPr>
        <w:tabs>
          <w:tab w:val="left" w:pos="360"/>
        </w:tabs>
        <w:spacing w:after="60" w:line="240" w:lineRule="auto"/>
        <w:ind w:left="2880" w:hanging="2880"/>
        <w:rPr>
          <w:rFonts w:ascii="Helvetica" w:eastAsia="Helvetica" w:hAnsi="Helvetica" w:cs="Helvetica"/>
        </w:rPr>
      </w:pPr>
      <w:r>
        <w:rPr>
          <w:rFonts w:ascii="Helvetica" w:eastAsia="Helvetica" w:hAnsi="Helvetica" w:cs="Helvetica"/>
          <w:b/>
          <w:lang w:val="fr"/>
        </w:rPr>
        <w:tab/>
      </w:r>
      <w:r w:rsidR="00130C62">
        <w:rPr>
          <w:rFonts w:ascii="Helvetica" w:eastAsia="Helvetica" w:hAnsi="Helvetica" w:cs="Helvetica"/>
          <w:b/>
          <w:lang w:val="fr"/>
        </w:rPr>
        <w:t>Forme du produit :</w:t>
      </w:r>
      <w:r w:rsidR="00130C62">
        <w:rPr>
          <w:rFonts w:ascii="Helvetica" w:eastAsia="Helvetica" w:hAnsi="Helvetica" w:cs="Helvetica"/>
          <w:lang w:val="fr"/>
        </w:rPr>
        <w:t xml:space="preserve"> </w:t>
      </w:r>
      <w:r w:rsidR="00130C62">
        <w:rPr>
          <w:rFonts w:ascii="Helvetica" w:eastAsia="Helvetica" w:hAnsi="Helvetica" w:cs="Helvetica"/>
          <w:lang w:val="fr"/>
        </w:rPr>
        <w:tab/>
      </w:r>
      <w:r w:rsidR="00130C62">
        <w:rPr>
          <w:rFonts w:ascii="Helvetica" w:eastAsia="Helvetica" w:hAnsi="Helvetica" w:cs="Helvetica"/>
          <w:lang w:val="fr"/>
        </w:rPr>
        <w:t xml:space="preserve">Bardage architectural en aluminium avec revêtement en poudre grain de bois </w:t>
      </w:r>
      <w:r w:rsidR="00130C62">
        <w:rPr>
          <w:rFonts w:ascii="Helvetica" w:eastAsia="Helvetica" w:hAnsi="Helvetica" w:cs="Helvetica"/>
          <w:lang w:val="fr"/>
        </w:rPr>
        <w:tab/>
      </w:r>
      <w:r w:rsidR="00130C62">
        <w:rPr>
          <w:rFonts w:ascii="Helvetica" w:eastAsia="Helvetica" w:hAnsi="Helvetica" w:cs="Helvetica"/>
          <w:lang w:val="fr"/>
        </w:rPr>
        <w:tab/>
      </w:r>
      <w:r w:rsidR="00130C62">
        <w:rPr>
          <w:rFonts w:ascii="Helvetica" w:eastAsia="Helvetica" w:hAnsi="Helvetica" w:cs="Helvetica"/>
          <w:lang w:val="fr"/>
        </w:rPr>
        <w:tab/>
      </w:r>
      <w:r w:rsidR="00130C62">
        <w:rPr>
          <w:rFonts w:ascii="Helvetica" w:eastAsia="Helvetica" w:hAnsi="Helvetica" w:cs="Helvetica"/>
          <w:lang w:val="fr"/>
        </w:rPr>
        <w:tab/>
      </w:r>
      <w:r w:rsidR="00130C62">
        <w:rPr>
          <w:rFonts w:ascii="Helvetica" w:eastAsia="Helvetica" w:hAnsi="Helvetica" w:cs="Helvetica"/>
          <w:lang w:val="fr"/>
        </w:rPr>
        <w:tab/>
      </w:r>
    </w:p>
    <w:p w14:paraId="4DF61E07" w14:textId="78C17F2F" w:rsidR="001A7AED" w:rsidRDefault="00744424" w:rsidP="00B22DBC">
      <w:pPr>
        <w:tabs>
          <w:tab w:val="left" w:pos="360"/>
        </w:tabs>
        <w:spacing w:after="60" w:line="240" w:lineRule="auto"/>
        <w:rPr>
          <w:rFonts w:ascii="Helvetica" w:eastAsia="Helvetica" w:hAnsi="Helvetica" w:cs="Helvetica"/>
        </w:rPr>
      </w:pPr>
      <w:r>
        <w:rPr>
          <w:rFonts w:ascii="Helvetica" w:eastAsia="Helvetica" w:hAnsi="Helvetica" w:cs="Helvetica"/>
          <w:b/>
          <w:lang w:val="fr"/>
        </w:rPr>
        <w:tab/>
      </w:r>
      <w:r w:rsidR="00130C62">
        <w:rPr>
          <w:rFonts w:ascii="Helvetica" w:eastAsia="Helvetica" w:hAnsi="Helvetica" w:cs="Helvetica"/>
          <w:b/>
          <w:lang w:val="fr"/>
        </w:rPr>
        <w:t>Nom du produit :</w:t>
      </w:r>
      <w:r w:rsidR="00130C62">
        <w:rPr>
          <w:rFonts w:ascii="Helvetica" w:eastAsia="Helvetica" w:hAnsi="Helvetica" w:cs="Helvetica"/>
          <w:lang w:val="fr"/>
        </w:rPr>
        <w:t xml:space="preserve"> </w:t>
      </w:r>
      <w:r w:rsidR="00130C62">
        <w:rPr>
          <w:rFonts w:ascii="Helvetica" w:eastAsia="Helvetica" w:hAnsi="Helvetica" w:cs="Helvetica"/>
          <w:lang w:val="fr"/>
        </w:rPr>
        <w:tab/>
      </w:r>
      <w:r w:rsidR="00130C62">
        <w:rPr>
          <w:rFonts w:ascii="Helvetica" w:eastAsia="Helvetica" w:hAnsi="Helvetica" w:cs="Helvetica"/>
          <w:lang w:val="fr"/>
        </w:rPr>
        <w:t>Système de planches</w:t>
      </w:r>
    </w:p>
    <w:p w14:paraId="75EAD3A6" w14:textId="34AD7335" w:rsidR="001A7AED" w:rsidRDefault="006E32CA" w:rsidP="00B22DBC">
      <w:pPr>
        <w:tabs>
          <w:tab w:val="left" w:pos="360"/>
        </w:tabs>
        <w:spacing w:after="60" w:line="240" w:lineRule="auto"/>
        <w:rPr>
          <w:rFonts w:ascii="Helvetica" w:eastAsia="Helvetica" w:hAnsi="Helvetica" w:cs="Helvetica"/>
        </w:rPr>
      </w:pPr>
      <w:r>
        <w:rPr>
          <w:rFonts w:ascii="Helvetica" w:eastAsia="Helvetica" w:hAnsi="Helvetica" w:cs="Helvetica"/>
          <w:b/>
          <w:lang w:val="fr"/>
        </w:rPr>
        <w:tab/>
      </w:r>
      <w:r w:rsidR="00130C62">
        <w:rPr>
          <w:rFonts w:ascii="Helvetica" w:eastAsia="Helvetica" w:hAnsi="Helvetica" w:cs="Helvetica"/>
          <w:b/>
          <w:lang w:val="fr"/>
        </w:rPr>
        <w:t>Synonymes :</w:t>
      </w:r>
      <w:r w:rsidR="00130C62">
        <w:rPr>
          <w:rFonts w:ascii="Helvetica" w:eastAsia="Helvetica" w:hAnsi="Helvetica" w:cs="Helvetica"/>
          <w:lang w:val="fr"/>
        </w:rPr>
        <w:t xml:space="preserve"> </w:t>
      </w:r>
      <w:r w:rsidR="00130C62">
        <w:rPr>
          <w:rFonts w:ascii="Helvetica" w:eastAsia="Helvetica" w:hAnsi="Helvetica" w:cs="Helvetica"/>
          <w:lang w:val="fr"/>
        </w:rPr>
        <w:tab/>
      </w:r>
      <w:r w:rsidR="00130C62">
        <w:rPr>
          <w:rFonts w:ascii="Helvetica" w:eastAsia="Helvetica" w:hAnsi="Helvetica" w:cs="Helvetica"/>
          <w:lang w:val="fr"/>
        </w:rPr>
        <w:tab/>
        <w:t>Panneau en aluminium</w:t>
      </w:r>
    </w:p>
    <w:p w14:paraId="4CC670BA" w14:textId="77777777" w:rsidR="001A7AED" w:rsidRDefault="001A7AED" w:rsidP="007C2B18">
      <w:pPr>
        <w:tabs>
          <w:tab w:val="left" w:pos="360"/>
        </w:tabs>
        <w:spacing w:after="60" w:line="240" w:lineRule="auto"/>
        <w:ind w:left="142"/>
        <w:rPr>
          <w:rFonts w:ascii="Helvetica" w:eastAsia="Helvetica" w:hAnsi="Helvetica" w:cs="Helvetica"/>
        </w:rPr>
      </w:pPr>
    </w:p>
    <w:p w14:paraId="73DF7F49" w14:textId="7D298C3F" w:rsidR="001A7AED" w:rsidRDefault="006E32CA" w:rsidP="006E32CA">
      <w:pPr>
        <w:tabs>
          <w:tab w:val="left" w:pos="360"/>
        </w:tabs>
        <w:spacing w:after="60" w:line="240" w:lineRule="auto"/>
        <w:ind w:left="2880" w:hanging="2880"/>
        <w:rPr>
          <w:rFonts w:ascii="Helvetica" w:eastAsia="Helvetica" w:hAnsi="Helvetica" w:cs="Helvetica"/>
        </w:rPr>
      </w:pPr>
      <w:r>
        <w:rPr>
          <w:rFonts w:ascii="Helvetica" w:eastAsia="Helvetica" w:hAnsi="Helvetica" w:cs="Helvetica"/>
          <w:b/>
          <w:lang w:val="fr"/>
        </w:rPr>
        <w:tab/>
      </w:r>
      <w:r w:rsidR="00130C62">
        <w:rPr>
          <w:rFonts w:ascii="Helvetica" w:eastAsia="Helvetica" w:hAnsi="Helvetica" w:cs="Helvetica"/>
          <w:b/>
          <w:lang w:val="fr"/>
        </w:rPr>
        <w:t>Utilisation prévue :</w:t>
      </w:r>
      <w:r w:rsidR="00130C62">
        <w:rPr>
          <w:rFonts w:ascii="Helvetica" w:eastAsia="Helvetica" w:hAnsi="Helvetica" w:cs="Helvetica"/>
          <w:lang w:val="fr"/>
        </w:rPr>
        <w:tab/>
      </w:r>
      <w:r w:rsidR="007C2B18" w:rsidRPr="009F7F29">
        <w:rPr>
          <w:rFonts w:ascii="Helvetica" w:eastAsia="Helvetica" w:hAnsi="Helvetica" w:cs="Helvetica"/>
          <w:lang w:val="fr"/>
        </w:rPr>
        <w:t>Conçu pour les applications de bardage afin de fournir un système efficace de mur pare-pluie</w:t>
      </w:r>
      <w:r w:rsidR="00130C62">
        <w:rPr>
          <w:rFonts w:ascii="Helvetica" w:eastAsia="Helvetica" w:hAnsi="Helvetica" w:cs="Helvetica"/>
          <w:lang w:val="fr"/>
        </w:rPr>
        <w:t>.</w:t>
      </w:r>
    </w:p>
    <w:p w14:paraId="54AB6BC2" w14:textId="77777777" w:rsidR="00B22DBC" w:rsidRDefault="00B22DBC" w:rsidP="00DF3DF0">
      <w:pPr>
        <w:tabs>
          <w:tab w:val="left" w:pos="360"/>
        </w:tabs>
        <w:spacing w:after="60" w:line="240" w:lineRule="auto"/>
        <w:rPr>
          <w:rFonts w:ascii="Helvetica" w:eastAsia="Helvetica" w:hAnsi="Helvetica" w:cs="Helvetica"/>
        </w:rPr>
      </w:pPr>
    </w:p>
    <w:p w14:paraId="3BB89D8A" w14:textId="2AC7B63F" w:rsidR="001A7AED" w:rsidRDefault="006E32CA" w:rsidP="00DF3DF0">
      <w:pPr>
        <w:tabs>
          <w:tab w:val="left" w:pos="360"/>
        </w:tabs>
        <w:spacing w:after="60" w:line="240" w:lineRule="auto"/>
        <w:rPr>
          <w:rFonts w:ascii="Helvetica" w:eastAsia="Helvetica" w:hAnsi="Helvetica" w:cs="Helvetica"/>
        </w:rPr>
      </w:pPr>
      <w:r>
        <w:rPr>
          <w:rFonts w:ascii="Helvetica" w:eastAsia="Helvetica" w:hAnsi="Helvetica" w:cs="Helvetica"/>
          <w:b/>
          <w:lang w:val="fr"/>
        </w:rPr>
        <w:tab/>
      </w:r>
      <w:r w:rsidR="00130C62">
        <w:rPr>
          <w:rFonts w:ascii="Helvetica" w:eastAsia="Helvetica" w:hAnsi="Helvetica" w:cs="Helvetica"/>
          <w:b/>
          <w:lang w:val="fr"/>
        </w:rPr>
        <w:t>Partie responsable :</w:t>
      </w:r>
      <w:r w:rsidR="00130C62">
        <w:rPr>
          <w:rFonts w:ascii="Helvetica" w:eastAsia="Helvetica" w:hAnsi="Helvetica" w:cs="Helvetica"/>
          <w:lang w:val="fr"/>
        </w:rPr>
        <w:tab/>
      </w:r>
      <w:r w:rsidR="007C2B18">
        <w:rPr>
          <w:rFonts w:ascii="Helvetica" w:eastAsia="Helvetica" w:hAnsi="Helvetica" w:cs="Helvetica"/>
          <w:color w:val="000000"/>
        </w:rPr>
        <w:t>AL13 Architectural Systems</w:t>
      </w:r>
      <w:r w:rsidR="007C2B18">
        <w:rPr>
          <w:rFonts w:ascii="Arial Black" w:eastAsia="Arial Black" w:hAnsi="Arial Black" w:cs="Arial Black"/>
          <w:sz w:val="20"/>
          <w:vertAlign w:val="subscript"/>
          <w:lang w:val="fr"/>
        </w:rPr>
        <w:t xml:space="preserve"> </w:t>
      </w:r>
      <w:r w:rsidR="00130C62">
        <w:rPr>
          <w:rFonts w:ascii="Helvetica" w:eastAsia="Helvetica" w:hAnsi="Helvetica" w:cs="Helvetica"/>
          <w:vertAlign w:val="subscript"/>
          <w:lang w:val="fr"/>
        </w:rPr>
        <w:t>®</w:t>
      </w:r>
    </w:p>
    <w:p w14:paraId="34808D9A" w14:textId="75C1EB2F" w:rsidR="001A7AED" w:rsidRDefault="00130C62" w:rsidP="007C2B18">
      <w:pPr>
        <w:tabs>
          <w:tab w:val="left" w:pos="360"/>
        </w:tabs>
        <w:spacing w:after="60" w:line="240" w:lineRule="auto"/>
        <w:ind w:left="142"/>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7C2B18">
        <w:rPr>
          <w:rFonts w:ascii="Helvetica" w:eastAsia="Helvetica" w:hAnsi="Helvetica" w:cs="Helvetica"/>
          <w:lang w:val="fr"/>
        </w:rPr>
        <w:tab/>
      </w:r>
      <w:r>
        <w:rPr>
          <w:rFonts w:ascii="Helvetica" w:eastAsia="Helvetica" w:hAnsi="Helvetica" w:cs="Helvetica"/>
          <w:lang w:val="fr"/>
        </w:rPr>
        <w:t xml:space="preserve">1278 </w:t>
      </w:r>
      <w:proofErr w:type="spellStart"/>
      <w:r>
        <w:rPr>
          <w:rFonts w:ascii="Helvetica" w:eastAsia="Helvetica" w:hAnsi="Helvetica" w:cs="Helvetica"/>
          <w:lang w:val="fr"/>
        </w:rPr>
        <w:t>Cliveden</w:t>
      </w:r>
      <w:proofErr w:type="spellEnd"/>
      <w:r>
        <w:rPr>
          <w:rFonts w:ascii="Helvetica" w:eastAsia="Helvetica" w:hAnsi="Helvetica" w:cs="Helvetica"/>
          <w:lang w:val="fr"/>
        </w:rPr>
        <w:t xml:space="preserve"> Avenue Delta</w:t>
      </w:r>
    </w:p>
    <w:p w14:paraId="42C517F3" w14:textId="2B6857FF" w:rsidR="001A7AED" w:rsidRDefault="00130C62" w:rsidP="007C2B18">
      <w:pPr>
        <w:tabs>
          <w:tab w:val="left" w:pos="360"/>
        </w:tabs>
        <w:spacing w:after="60" w:line="240" w:lineRule="auto"/>
        <w:ind w:left="142"/>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7C2B18">
        <w:rPr>
          <w:rFonts w:ascii="Helvetica" w:eastAsia="Helvetica" w:hAnsi="Helvetica" w:cs="Helvetica"/>
          <w:lang w:val="fr"/>
        </w:rPr>
        <w:tab/>
      </w:r>
      <w:r>
        <w:rPr>
          <w:rFonts w:ascii="Helvetica" w:eastAsia="Helvetica" w:hAnsi="Helvetica" w:cs="Helvetica"/>
          <w:lang w:val="fr"/>
        </w:rPr>
        <w:t>BC. Canada V3M 6G4</w:t>
      </w:r>
    </w:p>
    <w:p w14:paraId="1E34984D" w14:textId="77777777" w:rsidR="001A7AED" w:rsidRDefault="001A7AED" w:rsidP="007C2B18">
      <w:pPr>
        <w:tabs>
          <w:tab w:val="left" w:pos="360"/>
        </w:tabs>
        <w:spacing w:after="60" w:line="240" w:lineRule="auto"/>
        <w:ind w:left="142"/>
        <w:rPr>
          <w:rFonts w:ascii="Helvetica" w:eastAsia="Helvetica" w:hAnsi="Helvetica" w:cs="Helvetica"/>
        </w:rPr>
      </w:pPr>
    </w:p>
    <w:p w14:paraId="62C37F56" w14:textId="4AA76641" w:rsidR="001A7AED" w:rsidRDefault="006E32CA" w:rsidP="00DF3DF0">
      <w:pPr>
        <w:tabs>
          <w:tab w:val="left" w:pos="360"/>
        </w:tabs>
        <w:spacing w:after="60" w:line="240" w:lineRule="auto"/>
        <w:rPr>
          <w:rFonts w:ascii="Helvetica" w:eastAsia="Helvetica" w:hAnsi="Helvetica" w:cs="Helvetica"/>
        </w:rPr>
      </w:pPr>
      <w:r>
        <w:rPr>
          <w:rFonts w:ascii="Helvetica" w:eastAsia="Helvetica" w:hAnsi="Helvetica" w:cs="Helvetica"/>
          <w:b/>
          <w:lang w:val="fr"/>
        </w:rPr>
        <w:tab/>
      </w:r>
      <w:r w:rsidR="00130C62">
        <w:rPr>
          <w:rFonts w:ascii="Helvetica" w:eastAsia="Helvetica" w:hAnsi="Helvetica" w:cs="Helvetica"/>
          <w:b/>
          <w:lang w:val="fr"/>
        </w:rPr>
        <w:t>Numéro d'urgence :</w:t>
      </w:r>
      <w:r w:rsidR="00130C62">
        <w:rPr>
          <w:rFonts w:ascii="Helvetica" w:eastAsia="Helvetica" w:hAnsi="Helvetica" w:cs="Helvetica"/>
          <w:lang w:val="fr"/>
        </w:rPr>
        <w:tab/>
        <w:t>1-800-535-5053</w:t>
      </w:r>
    </w:p>
    <w:p w14:paraId="00F8FD62" w14:textId="77777777" w:rsidR="001A7AED" w:rsidRDefault="001A7AED" w:rsidP="007C2B18">
      <w:pPr>
        <w:tabs>
          <w:tab w:val="left" w:pos="360"/>
        </w:tabs>
        <w:spacing w:after="60" w:line="240" w:lineRule="auto"/>
        <w:ind w:left="142"/>
        <w:rPr>
          <w:rFonts w:ascii="Helvetica" w:eastAsia="Helvetica" w:hAnsi="Helvetica" w:cs="Helvetica"/>
        </w:rPr>
      </w:pPr>
    </w:p>
    <w:p w14:paraId="6B1D44BB" w14:textId="77777777" w:rsidR="001A7AED" w:rsidRDefault="001A7AED" w:rsidP="007C2B18">
      <w:pPr>
        <w:tabs>
          <w:tab w:val="left" w:pos="360"/>
        </w:tabs>
        <w:spacing w:after="60" w:line="240" w:lineRule="auto"/>
        <w:ind w:left="142"/>
        <w:rPr>
          <w:rFonts w:ascii="Helvetica" w:eastAsia="Helvetica" w:hAnsi="Helvetica" w:cs="Helvetica"/>
        </w:rPr>
      </w:pPr>
    </w:p>
    <w:p w14:paraId="5CE2B99C" w14:textId="77777777" w:rsidR="001A7AED" w:rsidRDefault="001A7AED" w:rsidP="007C2B18">
      <w:pPr>
        <w:tabs>
          <w:tab w:val="left" w:pos="360"/>
        </w:tabs>
        <w:spacing w:after="60" w:line="240" w:lineRule="auto"/>
        <w:ind w:left="142"/>
        <w:rPr>
          <w:rFonts w:ascii="Helvetica" w:eastAsia="Helvetica" w:hAnsi="Helvetica" w:cs="Helvetica"/>
        </w:rPr>
      </w:pPr>
    </w:p>
    <w:p w14:paraId="00F78ED6" w14:textId="77777777" w:rsidR="001A7AED" w:rsidRDefault="001A7AED" w:rsidP="007C2B18">
      <w:pPr>
        <w:tabs>
          <w:tab w:val="left" w:pos="360"/>
        </w:tabs>
        <w:spacing w:after="60" w:line="240" w:lineRule="auto"/>
        <w:ind w:left="142"/>
        <w:rPr>
          <w:rFonts w:ascii="Helvetica" w:eastAsia="Helvetica" w:hAnsi="Helvetica" w:cs="Helvetica"/>
          <w:shd w:val="clear" w:color="auto" w:fill="FFFF00"/>
        </w:rPr>
      </w:pPr>
    </w:p>
    <w:p w14:paraId="342F5034" w14:textId="77777777" w:rsidR="001A7AED" w:rsidRDefault="001A7AED" w:rsidP="007C2B18">
      <w:pPr>
        <w:tabs>
          <w:tab w:val="left" w:pos="360"/>
        </w:tabs>
        <w:spacing w:after="60" w:line="240" w:lineRule="auto"/>
        <w:ind w:left="142"/>
        <w:rPr>
          <w:rFonts w:ascii="Helvetica" w:eastAsia="Helvetica" w:hAnsi="Helvetica" w:cs="Helvetica"/>
          <w:shd w:val="clear" w:color="auto" w:fill="FFFF00"/>
        </w:rPr>
      </w:pPr>
    </w:p>
    <w:p w14:paraId="1624B808" w14:textId="77777777" w:rsidR="001A7AED" w:rsidRDefault="001A7AED" w:rsidP="007C2B18">
      <w:pPr>
        <w:spacing w:after="60" w:line="240" w:lineRule="auto"/>
        <w:ind w:left="142"/>
        <w:rPr>
          <w:rFonts w:ascii="Gadugi" w:eastAsia="Gadugi" w:hAnsi="Gadugi" w:cs="Gadugi"/>
          <w:sz w:val="24"/>
          <w:shd w:val="clear" w:color="auto" w:fill="FFFF00"/>
        </w:rPr>
      </w:pPr>
    </w:p>
    <w:p w14:paraId="19B4C16B" w14:textId="77777777" w:rsidR="001A7AED" w:rsidRDefault="001A7AED" w:rsidP="007C2B18">
      <w:pPr>
        <w:spacing w:after="60" w:line="240" w:lineRule="auto"/>
        <w:ind w:left="142"/>
        <w:rPr>
          <w:rFonts w:ascii="Helvetica" w:eastAsia="Helvetica" w:hAnsi="Helvetica" w:cs="Helvetica"/>
          <w:sz w:val="21"/>
          <w:shd w:val="clear" w:color="auto" w:fill="FFFF00"/>
        </w:rPr>
      </w:pPr>
    </w:p>
    <w:p w14:paraId="466CF209" w14:textId="3F898962" w:rsidR="001A7AED" w:rsidRDefault="006E32CA" w:rsidP="00B22DBC">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r>
      <w:r w:rsidR="00130C62">
        <w:rPr>
          <w:rFonts w:ascii="Helvetica" w:eastAsia="Helvetica" w:hAnsi="Helvetica" w:cs="Helvetica"/>
          <w:b/>
          <w:lang w:val="fr"/>
        </w:rPr>
        <w:t>Classification :</w:t>
      </w:r>
      <w:r w:rsidR="00130C62">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130C62">
        <w:rPr>
          <w:rFonts w:ascii="Helvetica" w:eastAsia="Helvetica" w:hAnsi="Helvetica" w:cs="Helvetica"/>
          <w:lang w:val="fr"/>
        </w:rPr>
        <w:t>Produit en aluminium fini.</w:t>
      </w:r>
    </w:p>
    <w:p w14:paraId="68DC92CE" w14:textId="77777777" w:rsidR="00B22DBC" w:rsidRDefault="00B22DBC">
      <w:pPr>
        <w:tabs>
          <w:tab w:val="left" w:pos="360"/>
          <w:tab w:val="left" w:pos="1080"/>
        </w:tabs>
        <w:spacing w:after="60" w:line="240" w:lineRule="auto"/>
        <w:jc w:val="both"/>
        <w:rPr>
          <w:rFonts w:ascii="Helvetica" w:eastAsia="Helvetica" w:hAnsi="Helvetica" w:cs="Helvetica"/>
        </w:rPr>
      </w:pPr>
    </w:p>
    <w:p w14:paraId="0F2DCD38" w14:textId="2E1A3C56" w:rsidR="001A7AED" w:rsidRPr="006E32CA" w:rsidRDefault="006E32CA" w:rsidP="006E32CA">
      <w:pPr>
        <w:tabs>
          <w:tab w:val="left" w:pos="360"/>
          <w:tab w:val="left" w:pos="1080"/>
        </w:tabs>
        <w:spacing w:after="60" w:line="240" w:lineRule="auto"/>
        <w:ind w:left="3600" w:hanging="3600"/>
        <w:jc w:val="both"/>
        <w:rPr>
          <w:rFonts w:ascii="Helvetica" w:eastAsia="Helvetica" w:hAnsi="Helvetica" w:cs="Helvetica"/>
          <w:b/>
          <w:lang w:val="fr"/>
        </w:rPr>
      </w:pPr>
      <w:r>
        <w:rPr>
          <w:rFonts w:ascii="Helvetica" w:eastAsia="Helvetica" w:hAnsi="Helvetica" w:cs="Helvetica"/>
          <w:b/>
          <w:lang w:val="fr"/>
        </w:rPr>
        <w:tab/>
      </w:r>
      <w:r w:rsidR="00130C62">
        <w:rPr>
          <w:rFonts w:ascii="Helvetica" w:eastAsia="Helvetica" w:hAnsi="Helvetica" w:cs="Helvetica"/>
          <w:b/>
          <w:lang w:val="fr"/>
        </w:rPr>
        <w:t>Danger :</w:t>
      </w:r>
      <w:r>
        <w:rPr>
          <w:rFonts w:ascii="Helvetica" w:eastAsia="Helvetica" w:hAnsi="Helvetica" w:cs="Helvetica"/>
          <w:b/>
          <w:lang w:val="fr"/>
        </w:rPr>
        <w:tab/>
      </w:r>
      <w:r w:rsidR="00130C62">
        <w:rPr>
          <w:rFonts w:ascii="Helvetica" w:eastAsia="Helvetica" w:hAnsi="Helvetica" w:cs="Helvetica"/>
          <w:lang w:val="fr"/>
        </w:rPr>
        <w:t>Non classé comme une matière dangereuse lors de la manipulation ou dans des</w:t>
      </w:r>
      <w:r>
        <w:rPr>
          <w:rFonts w:ascii="Helvetica" w:eastAsia="Helvetica" w:hAnsi="Helvetica" w:cs="Helvetica"/>
          <w:lang w:val="fr"/>
        </w:rPr>
        <w:t xml:space="preserve"> </w:t>
      </w:r>
      <w:r w:rsidR="00130C62">
        <w:rPr>
          <w:rFonts w:ascii="Helvetica" w:eastAsia="Helvetica" w:hAnsi="Helvetica" w:cs="Helvetica"/>
          <w:lang w:val="fr"/>
        </w:rPr>
        <w:t>conditions</w:t>
      </w:r>
      <w:r w:rsidR="007C2B18">
        <w:rPr>
          <w:rFonts w:ascii="Helvetica" w:eastAsia="Helvetica" w:hAnsi="Helvetica" w:cs="Helvetica"/>
          <w:lang w:val="fr"/>
        </w:rPr>
        <w:t xml:space="preserve"> </w:t>
      </w:r>
      <w:r w:rsidR="00130C62">
        <w:rPr>
          <w:rFonts w:ascii="Helvetica" w:eastAsia="Helvetica" w:hAnsi="Helvetica" w:cs="Helvetica"/>
          <w:lang w:val="fr"/>
        </w:rPr>
        <w:t xml:space="preserve">normales d'utilisation.  </w:t>
      </w:r>
    </w:p>
    <w:p w14:paraId="55452C2C" w14:textId="77777777" w:rsidR="00B22DBC" w:rsidRPr="00B22DBC" w:rsidRDefault="00B22DBC">
      <w:pPr>
        <w:tabs>
          <w:tab w:val="left" w:pos="360"/>
          <w:tab w:val="left" w:pos="1080"/>
        </w:tabs>
        <w:spacing w:after="60" w:line="240" w:lineRule="auto"/>
        <w:jc w:val="both"/>
        <w:rPr>
          <w:rFonts w:ascii="Helvetica" w:eastAsia="Helvetica" w:hAnsi="Helvetica" w:cs="Helvetica"/>
          <w:b/>
        </w:rPr>
      </w:pPr>
    </w:p>
    <w:p w14:paraId="6B268E7F" w14:textId="77A7E15F" w:rsidR="001A7AED" w:rsidRDefault="006E32CA">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r>
      <w:r w:rsidR="00130C62">
        <w:rPr>
          <w:rFonts w:ascii="Helvetica" w:eastAsia="Helvetica" w:hAnsi="Helvetica" w:cs="Helvetica"/>
          <w:b/>
          <w:lang w:val="fr"/>
        </w:rPr>
        <w:t>Éléments de l'étiquette :</w:t>
      </w:r>
      <w:r w:rsidR="00130C62">
        <w:rPr>
          <w:rFonts w:ascii="Helvetica" w:eastAsia="Helvetica" w:hAnsi="Helvetica" w:cs="Helvetica"/>
          <w:lang w:val="fr"/>
        </w:rPr>
        <w:tab/>
        <w:t>Non applicable</w:t>
      </w:r>
    </w:p>
    <w:p w14:paraId="41357DF8" w14:textId="77777777" w:rsidR="001A7AED" w:rsidRDefault="001A7AED">
      <w:pPr>
        <w:tabs>
          <w:tab w:val="left" w:pos="360"/>
          <w:tab w:val="left" w:pos="1080"/>
        </w:tabs>
        <w:spacing w:after="60" w:line="240" w:lineRule="auto"/>
        <w:jc w:val="both"/>
        <w:rPr>
          <w:rFonts w:ascii="Helvetica" w:eastAsia="Helvetica" w:hAnsi="Helvetica" w:cs="Helvetica"/>
        </w:rPr>
      </w:pPr>
    </w:p>
    <w:p w14:paraId="3C2E7939" w14:textId="440C719D" w:rsidR="001A7AED" w:rsidRDefault="00130C62" w:rsidP="006E32CA">
      <w:pPr>
        <w:tabs>
          <w:tab w:val="left" w:pos="360"/>
          <w:tab w:val="left" w:pos="1080"/>
        </w:tabs>
        <w:spacing w:after="60" w:line="240" w:lineRule="auto"/>
        <w:ind w:left="3600" w:hanging="3600"/>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Autres dangers :</w:t>
      </w:r>
      <w:r>
        <w:rPr>
          <w:rFonts w:ascii="Helvetica" w:eastAsia="Helvetica" w:hAnsi="Helvetica" w:cs="Helvetica"/>
          <w:lang w:val="fr"/>
        </w:rPr>
        <w:tab/>
      </w:r>
      <w:r>
        <w:rPr>
          <w:rFonts w:ascii="Helvetica" w:eastAsia="Helvetica" w:hAnsi="Helvetica" w:cs="Helvetica"/>
          <w:lang w:val="fr"/>
        </w:rPr>
        <w:t>AVERTISSEMENT ! - le sciage, le meulage et l'usinage peuvent provoquer de la pous</w:t>
      </w:r>
      <w:r>
        <w:rPr>
          <w:rFonts w:ascii="Helvetica" w:eastAsia="Helvetica" w:hAnsi="Helvetica" w:cs="Helvetica"/>
          <w:lang w:val="fr"/>
        </w:rPr>
        <w:t xml:space="preserve">sière et / </w:t>
      </w:r>
      <w:r w:rsidR="007C2B18">
        <w:rPr>
          <w:rFonts w:ascii="Helvetica" w:eastAsia="Helvetica" w:hAnsi="Helvetica" w:cs="Helvetica"/>
          <w:lang w:val="fr"/>
        </w:rPr>
        <w:t>o</w:t>
      </w:r>
      <w:r>
        <w:rPr>
          <w:rFonts w:ascii="Helvetica" w:eastAsia="Helvetica" w:hAnsi="Helvetica" w:cs="Helvetica"/>
          <w:lang w:val="fr"/>
        </w:rPr>
        <w:t>u des fumées à être libérées. Ces fumées peuvent être nocives si elles sont inhalées</w:t>
      </w:r>
      <w:r w:rsidR="007C2B18">
        <w:rPr>
          <w:rFonts w:ascii="Helvetica" w:eastAsia="Helvetica" w:hAnsi="Helvetica" w:cs="Helvetica"/>
          <w:lang w:val="fr"/>
        </w:rPr>
        <w:t xml:space="preserve"> </w:t>
      </w:r>
      <w:r>
        <w:rPr>
          <w:rFonts w:ascii="Helvetica" w:eastAsia="Helvetica" w:hAnsi="Helvetica" w:cs="Helvetica"/>
          <w:lang w:val="fr"/>
        </w:rPr>
        <w:t xml:space="preserve">et peut irriter les yeux, la peau et les voies respiratoires. Matière fondue </w:t>
      </w:r>
      <w:r>
        <w:rPr>
          <w:rFonts w:ascii="Helvetica" w:eastAsia="Helvetica" w:hAnsi="Helvetica" w:cs="Helvetica"/>
          <w:lang w:val="fr"/>
        </w:rPr>
        <w:tab/>
      </w:r>
      <w:r w:rsidR="007C2B18">
        <w:rPr>
          <w:rFonts w:ascii="Helvetica" w:eastAsia="Helvetica" w:hAnsi="Helvetica" w:cs="Helvetica"/>
          <w:lang w:val="fr"/>
        </w:rPr>
        <w:t xml:space="preserve"> </w:t>
      </w:r>
      <w:r>
        <w:rPr>
          <w:rFonts w:ascii="Helvetica" w:eastAsia="Helvetica" w:hAnsi="Helvetica" w:cs="Helvetica"/>
          <w:lang w:val="fr"/>
        </w:rPr>
        <w:t xml:space="preserve">peut provoquer des brûlures thermiques. </w:t>
      </w:r>
    </w:p>
    <w:p w14:paraId="5DED4949" w14:textId="77777777" w:rsidR="001A7AED" w:rsidRDefault="001A7AED">
      <w:pPr>
        <w:tabs>
          <w:tab w:val="left" w:pos="360"/>
          <w:tab w:val="left" w:pos="1080"/>
        </w:tabs>
        <w:spacing w:after="60" w:line="240" w:lineRule="auto"/>
        <w:jc w:val="both"/>
        <w:rPr>
          <w:rFonts w:ascii="Helvetica" w:eastAsia="Helvetica" w:hAnsi="Helvetica" w:cs="Helvetica"/>
        </w:rPr>
      </w:pPr>
    </w:p>
    <w:p w14:paraId="73215D98"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Inconnu Toxicité aiguë (GHS-US) :</w:t>
      </w:r>
      <w:r>
        <w:rPr>
          <w:rFonts w:ascii="Helvetica" w:eastAsia="Helvetica" w:hAnsi="Helvetica" w:cs="Helvetica"/>
          <w:lang w:val="fr"/>
        </w:rPr>
        <w:tab/>
        <w:t>Auc</w:t>
      </w:r>
      <w:r>
        <w:rPr>
          <w:rFonts w:ascii="Helvetica" w:eastAsia="Helvetica" w:hAnsi="Helvetica" w:cs="Helvetica"/>
          <w:lang w:val="fr"/>
        </w:rPr>
        <w:t>une information pour le moment.</w:t>
      </w:r>
    </w:p>
    <w:p w14:paraId="62107585" w14:textId="77777777" w:rsidR="001A7AED" w:rsidRDefault="001A7AED">
      <w:pPr>
        <w:tabs>
          <w:tab w:val="left" w:pos="360"/>
          <w:tab w:val="left" w:pos="1080"/>
        </w:tabs>
        <w:spacing w:after="60" w:line="240" w:lineRule="auto"/>
        <w:jc w:val="both"/>
        <w:rPr>
          <w:rFonts w:ascii="Helvetica" w:eastAsia="Helvetica" w:hAnsi="Helvetica" w:cs="Helvetica"/>
        </w:rPr>
      </w:pPr>
    </w:p>
    <w:p w14:paraId="2C795F56" w14:textId="77777777" w:rsidR="001A7AED" w:rsidRDefault="001A7AED">
      <w:pPr>
        <w:tabs>
          <w:tab w:val="left" w:pos="360"/>
          <w:tab w:val="left" w:pos="1080"/>
        </w:tabs>
        <w:spacing w:after="60" w:line="240" w:lineRule="auto"/>
        <w:jc w:val="both"/>
        <w:rPr>
          <w:rFonts w:ascii="Helvetica" w:eastAsia="Helvetica" w:hAnsi="Helvetica" w:cs="Helvetica"/>
        </w:rPr>
      </w:pPr>
    </w:p>
    <w:p w14:paraId="474B2EEC" w14:textId="77777777" w:rsidR="001A7AED" w:rsidRDefault="001A7AED">
      <w:pPr>
        <w:tabs>
          <w:tab w:val="left" w:pos="360"/>
          <w:tab w:val="left" w:pos="1080"/>
        </w:tabs>
        <w:spacing w:after="60" w:line="240" w:lineRule="auto"/>
        <w:jc w:val="both"/>
        <w:rPr>
          <w:rFonts w:ascii="Helvetica" w:eastAsia="Helvetica" w:hAnsi="Helvetica" w:cs="Helvetica"/>
        </w:rPr>
      </w:pPr>
    </w:p>
    <w:p w14:paraId="2A53F4EB" w14:textId="77777777" w:rsidR="001A7AED" w:rsidRDefault="001A7AED">
      <w:pPr>
        <w:tabs>
          <w:tab w:val="left" w:pos="360"/>
          <w:tab w:val="left" w:pos="1080"/>
        </w:tabs>
        <w:spacing w:after="60" w:line="240" w:lineRule="auto"/>
        <w:jc w:val="both"/>
        <w:rPr>
          <w:rFonts w:ascii="Helvetica" w:eastAsia="Helvetica" w:hAnsi="Helvetica" w:cs="Helvetica"/>
        </w:rPr>
      </w:pPr>
    </w:p>
    <w:p w14:paraId="71E7A566" w14:textId="77777777" w:rsidR="001A7AED" w:rsidRDefault="001A7AED">
      <w:pPr>
        <w:tabs>
          <w:tab w:val="left" w:pos="360"/>
          <w:tab w:val="left" w:pos="1080"/>
        </w:tabs>
        <w:spacing w:after="60" w:line="240" w:lineRule="auto"/>
        <w:jc w:val="both"/>
        <w:rPr>
          <w:rFonts w:ascii="Helvetica" w:eastAsia="Helvetica" w:hAnsi="Helvetica" w:cs="Helvetica"/>
        </w:rPr>
      </w:pPr>
    </w:p>
    <w:p w14:paraId="5EC12593" w14:textId="77777777" w:rsidR="001A7AED" w:rsidRDefault="001A7AED">
      <w:pPr>
        <w:tabs>
          <w:tab w:val="left" w:pos="360"/>
          <w:tab w:val="left" w:pos="1080"/>
        </w:tabs>
        <w:spacing w:after="60" w:line="240" w:lineRule="auto"/>
        <w:jc w:val="both"/>
        <w:rPr>
          <w:rFonts w:ascii="Helvetica" w:eastAsia="Helvetica" w:hAnsi="Helvetica" w:cs="Helvetica"/>
        </w:rPr>
      </w:pPr>
    </w:p>
    <w:p w14:paraId="32CB6B6B" w14:textId="77777777" w:rsidR="001A7AED" w:rsidRDefault="001A7AED">
      <w:pPr>
        <w:tabs>
          <w:tab w:val="left" w:pos="360"/>
          <w:tab w:val="left" w:pos="1080"/>
        </w:tabs>
        <w:spacing w:after="60" w:line="240" w:lineRule="auto"/>
        <w:jc w:val="both"/>
        <w:rPr>
          <w:rFonts w:ascii="Helvetica" w:eastAsia="Helvetica" w:hAnsi="Helvetica" w:cs="Helvetica"/>
        </w:rPr>
      </w:pPr>
    </w:p>
    <w:p w14:paraId="40E4BABE" w14:textId="77777777" w:rsidR="001A7AED" w:rsidRDefault="001A7AED">
      <w:pPr>
        <w:tabs>
          <w:tab w:val="left" w:pos="360"/>
          <w:tab w:val="left" w:pos="1080"/>
        </w:tabs>
        <w:spacing w:after="0" w:line="240" w:lineRule="auto"/>
        <w:jc w:val="both"/>
        <w:rPr>
          <w:rFonts w:ascii="Helvetica" w:eastAsia="Helvetica" w:hAnsi="Helvetica" w:cs="Helvetica"/>
        </w:rPr>
      </w:pPr>
    </w:p>
    <w:p w14:paraId="21DCE0D2" w14:textId="77777777" w:rsidR="001A7AED" w:rsidRDefault="001A7AED">
      <w:pPr>
        <w:tabs>
          <w:tab w:val="left" w:pos="360"/>
          <w:tab w:val="left" w:pos="1080"/>
        </w:tabs>
        <w:spacing w:after="0" w:line="240" w:lineRule="auto"/>
        <w:jc w:val="both"/>
        <w:rPr>
          <w:rFonts w:ascii="Helvetica" w:eastAsia="Helvetica" w:hAnsi="Helvetica" w:cs="Helvetica"/>
        </w:rPr>
      </w:pPr>
    </w:p>
    <w:p w14:paraId="31A98AF1" w14:textId="77777777" w:rsidR="001A7AED" w:rsidRDefault="001A7AED">
      <w:pPr>
        <w:tabs>
          <w:tab w:val="left" w:pos="360"/>
          <w:tab w:val="left" w:pos="1080"/>
        </w:tabs>
        <w:spacing w:after="0" w:line="240" w:lineRule="auto"/>
        <w:jc w:val="both"/>
        <w:rPr>
          <w:rFonts w:ascii="Helvetica" w:eastAsia="Helvetica" w:hAnsi="Helvetica" w:cs="Helvetica"/>
        </w:rPr>
      </w:pPr>
    </w:p>
    <w:p w14:paraId="5044114C" w14:textId="77777777" w:rsidR="001A7AED" w:rsidRDefault="001A7AED">
      <w:pPr>
        <w:tabs>
          <w:tab w:val="left" w:pos="360"/>
          <w:tab w:val="left" w:pos="1080"/>
        </w:tabs>
        <w:spacing w:after="0" w:line="240" w:lineRule="auto"/>
        <w:jc w:val="both"/>
        <w:rPr>
          <w:rFonts w:ascii="Helvetica" w:eastAsia="Helvetica" w:hAnsi="Helvetica" w:cs="Helvetica"/>
        </w:rPr>
      </w:pPr>
    </w:p>
    <w:p w14:paraId="5E5870F7"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Substance :</w:t>
      </w:r>
      <w:r>
        <w:rPr>
          <w:rFonts w:ascii="Helvetica" w:eastAsia="Helvetica" w:hAnsi="Helvetica" w:cs="Helvetica"/>
          <w:lang w:val="fr"/>
        </w:rPr>
        <w:tab/>
        <w:t>Non applicable</w:t>
      </w:r>
    </w:p>
    <w:p w14:paraId="01F2A434" w14:textId="77777777" w:rsidR="001A7AED" w:rsidRDefault="00130C62">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Mélange :</w:t>
      </w:r>
    </w:p>
    <w:tbl>
      <w:tblPr>
        <w:tblW w:w="0" w:type="auto"/>
        <w:tblInd w:w="355" w:type="dxa"/>
        <w:tblCellMar>
          <w:left w:w="10" w:type="dxa"/>
          <w:right w:w="10" w:type="dxa"/>
        </w:tblCellMar>
        <w:tblLook w:val="04A0" w:firstRow="1" w:lastRow="0" w:firstColumn="1" w:lastColumn="0" w:noHBand="0" w:noVBand="1"/>
      </w:tblPr>
      <w:tblGrid>
        <w:gridCol w:w="2340"/>
        <w:gridCol w:w="2070"/>
        <w:gridCol w:w="2250"/>
        <w:gridCol w:w="2250"/>
      </w:tblGrid>
      <w:tr w:rsidR="001A7AED" w14:paraId="3D3032D0" w14:textId="77777777">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204A7" w14:textId="77777777" w:rsidR="001A7AED" w:rsidRDefault="00130C62">
            <w:pPr>
              <w:tabs>
                <w:tab w:val="left" w:pos="360"/>
                <w:tab w:val="left" w:pos="1080"/>
              </w:tabs>
              <w:spacing w:after="0" w:line="240" w:lineRule="auto"/>
            </w:pPr>
            <w:r>
              <w:rPr>
                <w:rFonts w:ascii="Helvetica" w:eastAsia="Helvetica" w:hAnsi="Helvetica" w:cs="Helvetica"/>
                <w:b/>
                <w:sz w:val="21"/>
                <w:lang w:val="fr"/>
              </w:rPr>
              <w:t>Produit chimique/matériel</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9697E" w14:textId="77777777" w:rsidR="001A7AED" w:rsidRDefault="00130C62">
            <w:pPr>
              <w:tabs>
                <w:tab w:val="left" w:pos="360"/>
                <w:tab w:val="left" w:pos="1080"/>
              </w:tabs>
              <w:spacing w:after="0" w:line="240" w:lineRule="auto"/>
              <w:jc w:val="center"/>
            </w:pPr>
            <w:r>
              <w:rPr>
                <w:rFonts w:ascii="Helvetica" w:eastAsia="Helvetica" w:hAnsi="Helvetica" w:cs="Helvetica"/>
                <w:b/>
                <w:sz w:val="21"/>
                <w:lang w:val="fr"/>
              </w:rPr>
              <w:t>Numéro CAS</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0C3B1" w14:textId="77777777" w:rsidR="001A7AED" w:rsidRDefault="00130C62">
            <w:pPr>
              <w:tabs>
                <w:tab w:val="left" w:pos="360"/>
                <w:tab w:val="left" w:pos="1080"/>
              </w:tabs>
              <w:spacing w:after="0" w:line="240" w:lineRule="auto"/>
              <w:jc w:val="center"/>
            </w:pPr>
            <w:r>
              <w:rPr>
                <w:rFonts w:ascii="Helvetica" w:eastAsia="Helvetica" w:hAnsi="Helvetica" w:cs="Helvetica"/>
                <w:b/>
                <w:sz w:val="21"/>
                <w:lang w:val="fr"/>
              </w:rPr>
              <w:t>Concentration</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02AA1" w14:textId="77777777" w:rsidR="001A7AED" w:rsidRDefault="00130C62">
            <w:pPr>
              <w:tabs>
                <w:tab w:val="left" w:pos="360"/>
                <w:tab w:val="left" w:pos="1080"/>
              </w:tabs>
              <w:spacing w:after="0" w:line="240" w:lineRule="auto"/>
              <w:jc w:val="center"/>
            </w:pPr>
            <w:r>
              <w:rPr>
                <w:rFonts w:ascii="Helvetica" w:eastAsia="Helvetica" w:hAnsi="Helvetica" w:cs="Helvetica"/>
                <w:b/>
                <w:sz w:val="21"/>
                <w:lang w:val="fr"/>
              </w:rPr>
              <w:t>Nom commun/ Synonyme</w:t>
            </w:r>
          </w:p>
        </w:tc>
      </w:tr>
      <w:tr w:rsidR="001A7AED" w14:paraId="363E014E" w14:textId="77777777">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A249C" w14:textId="77777777" w:rsidR="001A7AED" w:rsidRDefault="00130C62">
            <w:pPr>
              <w:tabs>
                <w:tab w:val="left" w:pos="360"/>
                <w:tab w:val="left" w:pos="1080"/>
              </w:tabs>
              <w:spacing w:after="0" w:line="240" w:lineRule="auto"/>
            </w:pPr>
            <w:r>
              <w:rPr>
                <w:rFonts w:ascii="Helvetica" w:eastAsia="Helvetica" w:hAnsi="Helvetica" w:cs="Helvetica"/>
                <w:sz w:val="21"/>
                <w:lang w:val="fr"/>
              </w:rPr>
              <w:t>Aluminium</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B66B6"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7429-90-5</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3FA4"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&gt;95.0%</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6433B"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Al</w:t>
            </w:r>
          </w:p>
        </w:tc>
      </w:tr>
      <w:tr w:rsidR="001A7AED" w14:paraId="3B4AB783" w14:textId="77777777">
        <w:trPr>
          <w:trHeight w:val="1"/>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4E322" w14:textId="77777777" w:rsidR="001A7AED" w:rsidRDefault="00130C62">
            <w:pPr>
              <w:tabs>
                <w:tab w:val="left" w:pos="360"/>
                <w:tab w:val="left" w:pos="1080"/>
              </w:tabs>
              <w:spacing w:after="0" w:line="240" w:lineRule="auto"/>
            </w:pPr>
            <w:r>
              <w:rPr>
                <w:rFonts w:ascii="Helvetica" w:eastAsia="Helvetica" w:hAnsi="Helvetica" w:cs="Helvetica"/>
                <w:sz w:val="21"/>
                <w:lang w:val="fr"/>
              </w:rPr>
              <w:t>Chrome</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A4201"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7440-47-3</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2F21C"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0.0 – 0.35%</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EFC88"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Cr</w:t>
            </w:r>
          </w:p>
        </w:tc>
      </w:tr>
      <w:tr w:rsidR="001A7AED" w14:paraId="33D7CBFA" w14:textId="77777777">
        <w:trPr>
          <w:trHeight w:val="83"/>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6EE8B8" w14:textId="77777777" w:rsidR="001A7AED" w:rsidRDefault="00130C62">
            <w:pPr>
              <w:tabs>
                <w:tab w:val="left" w:pos="360"/>
                <w:tab w:val="left" w:pos="1080"/>
              </w:tabs>
              <w:spacing w:after="0" w:line="240" w:lineRule="auto"/>
            </w:pPr>
            <w:r>
              <w:rPr>
                <w:rFonts w:ascii="Helvetica" w:eastAsia="Helvetica" w:hAnsi="Helvetica" w:cs="Helvetica"/>
                <w:sz w:val="21"/>
                <w:lang w:val="fr"/>
              </w:rPr>
              <w:t>Fer</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2A34E"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65996-67-0</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F8D3F" w14:textId="77777777" w:rsidR="001A7AED" w:rsidRDefault="00130C62">
            <w:pPr>
              <w:numPr>
                <w:ilvl w:val="0"/>
                <w:numId w:val="1"/>
              </w:numPr>
              <w:tabs>
                <w:tab w:val="left" w:pos="360"/>
                <w:tab w:val="left" w:pos="1080"/>
              </w:tabs>
              <w:spacing w:after="0" w:line="240" w:lineRule="auto"/>
              <w:ind w:left="420" w:hanging="420"/>
              <w:jc w:val="center"/>
            </w:pPr>
            <w:r>
              <w:rPr>
                <w:rFonts w:ascii="Helvetica" w:eastAsia="Helvetica" w:hAnsi="Helvetica" w:cs="Helvetica"/>
                <w:color w:val="000000"/>
                <w:sz w:val="21"/>
                <w:lang w:val="fr"/>
              </w:rPr>
              <w:t>&lt;0.75%</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AA6A5"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Fe</w:t>
            </w:r>
          </w:p>
        </w:tc>
      </w:tr>
      <w:tr w:rsidR="001A7AED" w14:paraId="3448810A" w14:textId="77777777">
        <w:trPr>
          <w:trHeight w:val="83"/>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90CF5" w14:textId="77777777" w:rsidR="001A7AED" w:rsidRDefault="00130C62">
            <w:pPr>
              <w:tabs>
                <w:tab w:val="left" w:pos="360"/>
                <w:tab w:val="left" w:pos="1080"/>
              </w:tabs>
              <w:spacing w:after="0" w:line="240" w:lineRule="auto"/>
            </w:pPr>
            <w:r>
              <w:rPr>
                <w:rFonts w:ascii="Helvetica" w:eastAsia="Helvetica" w:hAnsi="Helvetica" w:cs="Helvetica"/>
                <w:sz w:val="21"/>
                <w:lang w:val="fr"/>
              </w:rPr>
              <w:t>Magnésium</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31CB8"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7439-95-4</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1B9A7"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0.0 - 1.6%</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C0A6B"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Mg</w:t>
            </w:r>
          </w:p>
        </w:tc>
      </w:tr>
      <w:tr w:rsidR="001A7AED" w14:paraId="1415AB16" w14:textId="77777777">
        <w:trPr>
          <w:trHeight w:val="83"/>
        </w:trPr>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B3220" w14:textId="77777777" w:rsidR="001A7AED" w:rsidRDefault="00130C62">
            <w:pPr>
              <w:tabs>
                <w:tab w:val="left" w:pos="360"/>
                <w:tab w:val="left" w:pos="1080"/>
              </w:tabs>
              <w:spacing w:after="0" w:line="240" w:lineRule="auto"/>
            </w:pPr>
            <w:r>
              <w:rPr>
                <w:rFonts w:ascii="Helvetica" w:eastAsia="Helvetica" w:hAnsi="Helvetica" w:cs="Helvetica"/>
                <w:sz w:val="21"/>
                <w:lang w:val="fr"/>
              </w:rPr>
              <w:t>Manganèse</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ED921"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7439-96-5</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CA938"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- 1.6%</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4A834" w14:textId="77777777" w:rsidR="001A7AED" w:rsidRDefault="00130C62">
            <w:pPr>
              <w:tabs>
                <w:tab w:val="left" w:pos="360"/>
                <w:tab w:val="left" w:pos="1080"/>
              </w:tabs>
              <w:spacing w:after="0" w:line="240" w:lineRule="auto"/>
              <w:jc w:val="center"/>
            </w:pPr>
            <w:r>
              <w:rPr>
                <w:rFonts w:ascii="Helvetica" w:eastAsia="Helvetica" w:hAnsi="Helvetica" w:cs="Helvetica"/>
                <w:color w:val="000000"/>
                <w:sz w:val="21"/>
                <w:lang w:val="fr"/>
              </w:rPr>
              <w:t>Mn</w:t>
            </w:r>
          </w:p>
        </w:tc>
      </w:tr>
    </w:tbl>
    <w:p w14:paraId="1E511674" w14:textId="77777777" w:rsidR="001A7AED" w:rsidRDefault="001A7AED">
      <w:pPr>
        <w:tabs>
          <w:tab w:val="left" w:pos="360"/>
          <w:tab w:val="left" w:pos="1080"/>
        </w:tabs>
        <w:spacing w:after="0" w:line="240" w:lineRule="auto"/>
        <w:jc w:val="center"/>
        <w:rPr>
          <w:rFonts w:ascii="Helvetica" w:eastAsia="Helvetica" w:hAnsi="Helvetica" w:cs="Helvetica"/>
        </w:rPr>
      </w:pPr>
    </w:p>
    <w:p w14:paraId="27D7211B" w14:textId="77777777" w:rsidR="001A7AED" w:rsidRDefault="001A7AED">
      <w:pPr>
        <w:tabs>
          <w:tab w:val="left" w:pos="360"/>
          <w:tab w:val="left" w:pos="1080"/>
        </w:tabs>
        <w:spacing w:after="0" w:line="240" w:lineRule="auto"/>
        <w:jc w:val="both"/>
        <w:rPr>
          <w:rFonts w:ascii="Helvetica" w:eastAsia="Helvetica" w:hAnsi="Helvetica" w:cs="Helvetica"/>
        </w:rPr>
      </w:pPr>
    </w:p>
    <w:p w14:paraId="031DCECC" w14:textId="77777777" w:rsidR="001A7AED" w:rsidRDefault="001A7AED">
      <w:pPr>
        <w:tabs>
          <w:tab w:val="left" w:pos="360"/>
          <w:tab w:val="left" w:pos="1080"/>
        </w:tabs>
        <w:spacing w:after="0" w:line="240" w:lineRule="auto"/>
        <w:jc w:val="both"/>
        <w:rPr>
          <w:rFonts w:ascii="Helvetica" w:eastAsia="Helvetica" w:hAnsi="Helvetica" w:cs="Helvetica"/>
        </w:rPr>
      </w:pPr>
    </w:p>
    <w:p w14:paraId="29930E40" w14:textId="77777777" w:rsidR="001A7AED" w:rsidRDefault="001A7AED">
      <w:pPr>
        <w:tabs>
          <w:tab w:val="left" w:pos="360"/>
          <w:tab w:val="left" w:pos="1080"/>
        </w:tabs>
        <w:spacing w:after="0" w:line="240" w:lineRule="auto"/>
        <w:jc w:val="both"/>
        <w:rPr>
          <w:rFonts w:ascii="Helvetica" w:eastAsia="Helvetica" w:hAnsi="Helvetica" w:cs="Helvetica"/>
        </w:rPr>
      </w:pPr>
    </w:p>
    <w:p w14:paraId="09967231"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Général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6BA76A1C" w14:textId="1A683BC9"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Lorsque le produit est utilisé comme prévu, les premiers soins ne devraient pas être nécessaires. </w:t>
      </w:r>
    </w:p>
    <w:p w14:paraId="109EA9BD" w14:textId="7FDE7BE9"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Des poussières peuvent être libérées par le sciage, le meulage ou l'usinage du produit et ne</w:t>
      </w:r>
      <w:r>
        <w:rPr>
          <w:rFonts w:ascii="Helvetica" w:eastAsia="Helvetica" w:hAnsi="Helvetica" w:cs="Helvetica"/>
          <w:lang w:val="fr"/>
        </w:rPr>
        <w:t xml:space="preserve"> </w:t>
      </w:r>
      <w:r>
        <w:rPr>
          <w:rFonts w:ascii="Helvetica" w:eastAsia="Helvetica" w:hAnsi="Helvetica" w:cs="Helvetica"/>
          <w:lang w:val="fr"/>
        </w:rPr>
        <w:t>doivent être</w:t>
      </w:r>
      <w:r w:rsidR="007C2B18">
        <w:rPr>
          <w:rFonts w:ascii="Helvetica" w:eastAsia="Helvetica" w:hAnsi="Helvetica" w:cs="Helvetica"/>
          <w:lang w:val="fr"/>
        </w:rPr>
        <w:t xml:space="preserve"> </w:t>
      </w:r>
      <w:r>
        <w:rPr>
          <w:rFonts w:ascii="Helvetica" w:eastAsia="Helvetica" w:hAnsi="Helvetica" w:cs="Helvetica"/>
          <w:lang w:val="fr"/>
        </w:rPr>
        <w:t>entreprises qu'avec une ventilation adéquate et un</w:t>
      </w:r>
      <w:r>
        <w:rPr>
          <w:rFonts w:ascii="Helvetica" w:eastAsia="Helvetica" w:hAnsi="Helvetica" w:cs="Helvetica"/>
          <w:lang w:val="fr"/>
        </w:rPr>
        <w:t>e protection personnelle.</w:t>
      </w:r>
    </w:p>
    <w:p w14:paraId="31E26AFD"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 xml:space="preserve">Après l'inhalation : </w:t>
      </w:r>
      <w:r>
        <w:rPr>
          <w:rFonts w:ascii="Helvetica" w:eastAsia="Helvetica" w:hAnsi="Helvetica" w:cs="Helvetica"/>
          <w:b/>
          <w:lang w:val="fr"/>
        </w:rPr>
        <w:tab/>
      </w:r>
      <w:r>
        <w:rPr>
          <w:rFonts w:ascii="Helvetica" w:eastAsia="Helvetica" w:hAnsi="Helvetica" w:cs="Helvetica"/>
          <w:b/>
          <w:lang w:val="fr"/>
        </w:rPr>
        <w:tab/>
      </w:r>
    </w:p>
    <w:p w14:paraId="562F2FA5" w14:textId="15449AD3"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Peu susceptible d'être inhalé tel que conçu, sauf si le matériau est usiné, soudé ou fondu.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Une exposition de courte durée aux fumées de soudage peut entraîner un malaise.</w:t>
      </w:r>
    </w:p>
    <w:p w14:paraId="6B43AE92"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Après contact avec la peau :</w:t>
      </w:r>
      <w:r>
        <w:rPr>
          <w:rFonts w:ascii="Helvetica" w:eastAsia="Helvetica" w:hAnsi="Helvetica" w:cs="Helvetica"/>
          <w:b/>
          <w:lang w:val="fr"/>
        </w:rPr>
        <w:t xml:space="preserve">  </w:t>
      </w:r>
      <w:r>
        <w:rPr>
          <w:rFonts w:ascii="Helvetica" w:eastAsia="Helvetica" w:hAnsi="Helvetica" w:cs="Helvetica"/>
          <w:b/>
          <w:lang w:val="fr"/>
        </w:rPr>
        <w:tab/>
      </w:r>
    </w:p>
    <w:p w14:paraId="1E8D0AE1" w14:textId="03F449D4"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En cas d'irritation, </w:t>
      </w:r>
      <w:proofErr w:type="spellStart"/>
      <w:r>
        <w:rPr>
          <w:rFonts w:ascii="Helvetica" w:eastAsia="Helvetica" w:hAnsi="Helvetica" w:cs="Helvetica"/>
          <w:lang w:val="fr"/>
        </w:rPr>
        <w:t>lavez</w:t>
      </w:r>
      <w:proofErr w:type="spellEnd"/>
      <w:r>
        <w:rPr>
          <w:rFonts w:ascii="Helvetica" w:eastAsia="Helvetica" w:hAnsi="Helvetica" w:cs="Helvetica"/>
          <w:lang w:val="fr"/>
        </w:rPr>
        <w:t>-vous soigneusement avec du savon ou un produit de nettoyage exclusif pour</w:t>
      </w:r>
      <w:r w:rsidR="007C2B18">
        <w:rPr>
          <w:rFonts w:ascii="Helvetica" w:eastAsia="Helvetica" w:hAnsi="Helvetica" w:cs="Helvetica"/>
          <w:lang w:val="fr"/>
        </w:rPr>
        <w:t xml:space="preserve"> </w:t>
      </w:r>
      <w:r>
        <w:rPr>
          <w:rFonts w:ascii="Helvetica" w:eastAsia="Helvetica" w:hAnsi="Helvetica" w:cs="Helvetica"/>
          <w:lang w:val="fr"/>
        </w:rPr>
        <w:t>éliminer le produit irritant.</w:t>
      </w:r>
    </w:p>
    <w:p w14:paraId="23E72CB0"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 xml:space="preserve">Après contact avec les yeux :  </w:t>
      </w:r>
      <w:r>
        <w:rPr>
          <w:rFonts w:ascii="Helvetica" w:eastAsia="Helvetica" w:hAnsi="Helvetica" w:cs="Helvetica"/>
          <w:b/>
          <w:lang w:val="fr"/>
        </w:rPr>
        <w:tab/>
      </w:r>
    </w:p>
    <w:p w14:paraId="76AA1255"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Peut irriter les yeux en cas de soudage ou de meulage. </w:t>
      </w:r>
    </w:p>
    <w:p w14:paraId="758E4222" w14:textId="4DC0EDD5"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Les particules de poussière </w:t>
      </w:r>
      <w:r>
        <w:rPr>
          <w:rFonts w:ascii="Helvetica" w:eastAsia="Helvetica" w:hAnsi="Helvetica" w:cs="Helvetica"/>
          <w:lang w:val="fr"/>
        </w:rPr>
        <w:t xml:space="preserve">doivent être éliminées en rinçant à l'eau claire. Consultez un médecin si l'irritation persiste. </w:t>
      </w:r>
    </w:p>
    <w:p w14:paraId="6D8C0AE9"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 xml:space="preserve">Après ingestion :  </w:t>
      </w:r>
      <w:r>
        <w:rPr>
          <w:rFonts w:ascii="Helvetica" w:eastAsia="Helvetica" w:hAnsi="Helvetica" w:cs="Helvetica"/>
          <w:b/>
          <w:lang w:val="fr"/>
        </w:rPr>
        <w:tab/>
      </w:r>
      <w:r>
        <w:rPr>
          <w:rFonts w:ascii="Helvetica" w:eastAsia="Helvetica" w:hAnsi="Helvetica" w:cs="Helvetica"/>
          <w:b/>
          <w:lang w:val="fr"/>
        </w:rPr>
        <w:tab/>
      </w:r>
    </w:p>
    <w:p w14:paraId="308B7086"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Le produit n'est pas comestible.  </w:t>
      </w:r>
    </w:p>
    <w:p w14:paraId="7068A376"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Symptômes et effets les plus importants, aigus et retardés :</w:t>
      </w:r>
      <w:r>
        <w:rPr>
          <w:rFonts w:ascii="Helvetica" w:eastAsia="Helvetica" w:hAnsi="Helvetica" w:cs="Helvetica"/>
          <w:b/>
          <w:lang w:val="fr"/>
        </w:rPr>
        <w:tab/>
      </w:r>
    </w:p>
    <w:p w14:paraId="7953DD73"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lang w:val="fr"/>
        </w:rPr>
        <w:tab/>
        <w:t>Aucun.</w:t>
      </w:r>
    </w:p>
    <w:p w14:paraId="21638116"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 xml:space="preserve">Une attention </w:t>
      </w:r>
      <w:r>
        <w:rPr>
          <w:rFonts w:ascii="Helvetica" w:eastAsia="Helvetica" w:hAnsi="Helvetica" w:cs="Helvetica"/>
          <w:b/>
          <w:lang w:val="fr"/>
        </w:rPr>
        <w:t>médicale immédiate et un traitement spécial sont nécessaires :</w:t>
      </w:r>
      <w:r>
        <w:rPr>
          <w:rFonts w:ascii="Helvetica" w:eastAsia="Helvetica" w:hAnsi="Helvetica" w:cs="Helvetica"/>
          <w:b/>
          <w:lang w:val="fr"/>
        </w:rPr>
        <w:tab/>
      </w:r>
    </w:p>
    <w:p w14:paraId="015BE9A9"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lang w:val="fr"/>
        </w:rPr>
        <w:tab/>
        <w:t>Aucun.</w:t>
      </w:r>
    </w:p>
    <w:p w14:paraId="3E1FA281" w14:textId="77777777" w:rsidR="001A7AED" w:rsidRDefault="001A7AED">
      <w:pPr>
        <w:tabs>
          <w:tab w:val="left" w:pos="360"/>
          <w:tab w:val="left" w:pos="1080"/>
        </w:tabs>
        <w:spacing w:after="0" w:line="240" w:lineRule="auto"/>
        <w:jc w:val="both"/>
        <w:rPr>
          <w:rFonts w:ascii="Helvetica" w:eastAsia="Helvetica" w:hAnsi="Helvetica" w:cs="Helvetica"/>
        </w:rPr>
      </w:pPr>
    </w:p>
    <w:p w14:paraId="5EAA0BD9" w14:textId="77777777" w:rsidR="001A7AED" w:rsidRDefault="001A7AED">
      <w:pPr>
        <w:tabs>
          <w:tab w:val="left" w:pos="360"/>
          <w:tab w:val="left" w:pos="1080"/>
        </w:tabs>
        <w:spacing w:after="0" w:line="240" w:lineRule="auto"/>
        <w:jc w:val="both"/>
        <w:rPr>
          <w:rFonts w:ascii="Helvetica" w:eastAsia="Helvetica" w:hAnsi="Helvetica" w:cs="Helvetica"/>
        </w:rPr>
      </w:pPr>
    </w:p>
    <w:p w14:paraId="3C957918" w14:textId="77777777" w:rsidR="001A7AED" w:rsidRDefault="001A7AED">
      <w:pPr>
        <w:tabs>
          <w:tab w:val="left" w:pos="360"/>
          <w:tab w:val="left" w:pos="1080"/>
        </w:tabs>
        <w:spacing w:after="0" w:line="240" w:lineRule="auto"/>
        <w:jc w:val="both"/>
        <w:rPr>
          <w:rFonts w:ascii="Helvetica" w:eastAsia="Helvetica" w:hAnsi="Helvetica" w:cs="Helvetica"/>
        </w:rPr>
      </w:pPr>
    </w:p>
    <w:p w14:paraId="1EA68AD6"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 xml:space="preserve">Moyens d'extinction appropriés :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7628FAB2"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Utilisez des agents extincteurs de classe D sur la poussière, les fines ou le métal fondu. </w:t>
      </w:r>
    </w:p>
    <w:p w14:paraId="1D267F65"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lastRenderedPageBreak/>
        <w:tab/>
        <w:t>Utilisez un jet d'eau grossier sur les copeaux et</w:t>
      </w:r>
      <w:r>
        <w:rPr>
          <w:rFonts w:ascii="Helvetica" w:eastAsia="Helvetica" w:hAnsi="Helvetica" w:cs="Helvetica"/>
          <w:lang w:val="fr"/>
        </w:rPr>
        <w:t xml:space="preserve"> les tournures. </w:t>
      </w:r>
    </w:p>
    <w:p w14:paraId="68F1FB90"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 xml:space="preserve">Moyen d'extinction non approprié : </w:t>
      </w:r>
      <w:r>
        <w:rPr>
          <w:rFonts w:ascii="Helvetica" w:eastAsia="Helvetica" w:hAnsi="Helvetica" w:cs="Helvetica"/>
          <w:b/>
          <w:lang w:val="fr"/>
        </w:rPr>
        <w:tab/>
      </w:r>
    </w:p>
    <w:p w14:paraId="264CB428" w14:textId="7D70D779"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NE PAS UTILISER d'agents halogénés sur les petits copeaux, les poussières ou les fines. Le métal fondu et l'eau peuvent former une combinaison explosive.</w:t>
      </w:r>
    </w:p>
    <w:p w14:paraId="67A82B22" w14:textId="77777777" w:rsidR="001A7AED" w:rsidRDefault="001A7AED">
      <w:pPr>
        <w:tabs>
          <w:tab w:val="left" w:pos="360"/>
          <w:tab w:val="left" w:pos="1080"/>
        </w:tabs>
        <w:spacing w:after="60" w:line="240" w:lineRule="auto"/>
        <w:jc w:val="both"/>
        <w:rPr>
          <w:rFonts w:ascii="Helvetica" w:eastAsia="Helvetica" w:hAnsi="Helvetica" w:cs="Helvetica"/>
        </w:rPr>
      </w:pPr>
    </w:p>
    <w:p w14:paraId="398BB7EE"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Dangers spécifiques découlant du produit :</w:t>
      </w:r>
      <w:r>
        <w:rPr>
          <w:rFonts w:ascii="Helvetica" w:eastAsia="Helvetica" w:hAnsi="Helvetica" w:cs="Helvetica"/>
          <w:b/>
          <w:lang w:val="fr"/>
        </w:rPr>
        <w:tab/>
      </w:r>
      <w:r>
        <w:rPr>
          <w:rFonts w:ascii="Helvetica" w:eastAsia="Helvetica" w:hAnsi="Helvetica" w:cs="Helvetica"/>
          <w:b/>
          <w:lang w:val="fr"/>
        </w:rPr>
        <w:tab/>
      </w:r>
    </w:p>
    <w:p w14:paraId="401BF39D" w14:textId="77777777" w:rsidR="001A7AED" w:rsidRDefault="00130C62">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Ce produit ne présente pas de risque d'incendie ou d'explosion tel qu'il est expédié. Les petits copeaux, les tournures, la poussière et les fines provenant du traitement peuvent être facilement inflammables.</w:t>
      </w:r>
      <w:r>
        <w:rPr>
          <w:rFonts w:ascii="Helvetica" w:eastAsia="Helvetica" w:hAnsi="Helvetica" w:cs="Helvetica"/>
          <w:lang w:val="fr"/>
        </w:rPr>
        <w:tab/>
      </w:r>
      <w:r>
        <w:rPr>
          <w:rFonts w:ascii="Helvetica" w:eastAsia="Helvetica" w:hAnsi="Helvetica" w:cs="Helvetica"/>
          <w:lang w:val="fr"/>
        </w:rPr>
        <w:tab/>
      </w:r>
    </w:p>
    <w:p w14:paraId="0B5D92D3"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 xml:space="preserve">Un risque d'explosion peut être présent lorsque : </w:t>
      </w:r>
    </w:p>
    <w:p w14:paraId="1FD65264" w14:textId="468924AF" w:rsidR="001A7AED" w:rsidRDefault="00130C62" w:rsidP="006E32CA">
      <w:pPr>
        <w:tabs>
          <w:tab w:val="left" w:pos="360"/>
          <w:tab w:val="left" w:pos="1080"/>
        </w:tabs>
        <w:spacing w:after="60" w:line="240" w:lineRule="auto"/>
        <w:ind w:left="1080"/>
        <w:jc w:val="both"/>
        <w:rPr>
          <w:rFonts w:ascii="Helvetica" w:eastAsia="Helvetica" w:hAnsi="Helvetica" w:cs="Helvetica"/>
        </w:rPr>
      </w:pPr>
      <w:r>
        <w:rPr>
          <w:rFonts w:ascii="Helvetica" w:eastAsia="Helvetica" w:hAnsi="Helvetica" w:cs="Helvetica"/>
          <w:lang w:val="fr"/>
        </w:rPr>
        <w:t xml:space="preserve">Les poussières ou les fines sont dispersées dans l'air. Même un petit nuage de poussière peut exploser violemment. </w:t>
      </w:r>
    </w:p>
    <w:p w14:paraId="7C238078" w14:textId="41596B14" w:rsidR="001A7AED" w:rsidRDefault="00130C62" w:rsidP="006E32CA">
      <w:pPr>
        <w:tabs>
          <w:tab w:val="left" w:pos="360"/>
          <w:tab w:val="left" w:pos="1080"/>
        </w:tabs>
        <w:spacing w:after="60" w:line="240" w:lineRule="auto"/>
        <w:ind w:left="1080"/>
        <w:jc w:val="both"/>
        <w:rPr>
          <w:rFonts w:ascii="Helvetica" w:eastAsia="Helvetica" w:hAnsi="Helvetica" w:cs="Helvetica"/>
        </w:rPr>
      </w:pPr>
      <w:r>
        <w:rPr>
          <w:rFonts w:ascii="Helvetica" w:eastAsia="Helvetica" w:hAnsi="Helvetica" w:cs="Helvetica"/>
          <w:lang w:val="fr"/>
        </w:rPr>
        <w:t>Les copeaux, la poussière ou les fines en contact avec l'eau peuvent générer du gaz d</w:t>
      </w:r>
      <w:r>
        <w:rPr>
          <w:rFonts w:ascii="Helvetica" w:eastAsia="Helvetica" w:hAnsi="Helvetica" w:cs="Helvetica"/>
          <w:lang w:val="fr"/>
        </w:rPr>
        <w:t>'hydrogène</w:t>
      </w:r>
      <w:r w:rsidR="007C2B18">
        <w:rPr>
          <w:rFonts w:ascii="Helvetica" w:eastAsia="Helvetica" w:hAnsi="Helvetica" w:cs="Helvetica"/>
          <w:lang w:val="fr"/>
        </w:rPr>
        <w:t xml:space="preserve"> </w:t>
      </w:r>
      <w:r>
        <w:rPr>
          <w:rFonts w:ascii="Helvetica" w:eastAsia="Helvetica" w:hAnsi="Helvetica" w:cs="Helvetica"/>
          <w:lang w:val="fr"/>
        </w:rPr>
        <w:t>inflammable/explosif. L'hydrogène gazeux pourrait présenter un risque d'explosion dans les espaces confinés</w:t>
      </w:r>
      <w:r w:rsidR="007C2B18">
        <w:rPr>
          <w:rFonts w:ascii="Helvetica" w:eastAsia="Helvetica" w:hAnsi="Helvetica" w:cs="Helvetica"/>
          <w:lang w:val="fr"/>
        </w:rPr>
        <w:t xml:space="preserve"> </w:t>
      </w:r>
      <w:r>
        <w:rPr>
          <w:rFonts w:ascii="Helvetica" w:eastAsia="Helvetica" w:hAnsi="Helvetica" w:cs="Helvetica"/>
          <w:lang w:val="fr"/>
        </w:rPr>
        <w:t>ou mal ventilés.</w:t>
      </w:r>
    </w:p>
    <w:p w14:paraId="790479FF" w14:textId="717EFE03" w:rsidR="001A7AED" w:rsidRDefault="00130C62" w:rsidP="006E32CA">
      <w:pPr>
        <w:tabs>
          <w:tab w:val="left" w:pos="360"/>
          <w:tab w:val="left" w:pos="1080"/>
        </w:tabs>
        <w:spacing w:after="60" w:line="240" w:lineRule="auto"/>
        <w:ind w:left="1080"/>
        <w:jc w:val="both"/>
        <w:rPr>
          <w:rFonts w:ascii="Helvetica" w:eastAsia="Helvetica" w:hAnsi="Helvetica" w:cs="Helvetica"/>
        </w:rPr>
      </w:pPr>
      <w:r>
        <w:rPr>
          <w:rFonts w:ascii="Helvetica" w:eastAsia="Helvetica" w:hAnsi="Helvetica" w:cs="Helvetica"/>
          <w:lang w:val="fr"/>
        </w:rPr>
        <w:t>Les poussières ou les fines en contact avec certains oxydes métalliques (par exemple, la rouille) peuvent déclencher u</w:t>
      </w:r>
      <w:r>
        <w:rPr>
          <w:rFonts w:ascii="Helvetica" w:eastAsia="Helvetica" w:hAnsi="Helvetica" w:cs="Helvetica"/>
          <w:lang w:val="fr"/>
        </w:rPr>
        <w:t>ne</w:t>
      </w:r>
      <w:r w:rsidR="007C2B18">
        <w:rPr>
          <w:rFonts w:ascii="Helvetica" w:eastAsia="Helvetica" w:hAnsi="Helvetica" w:cs="Helvetica"/>
          <w:lang w:val="fr"/>
        </w:rPr>
        <w:t xml:space="preserve"> réaction</w:t>
      </w:r>
      <w:r>
        <w:rPr>
          <w:rFonts w:ascii="Helvetica" w:eastAsia="Helvetica" w:hAnsi="Helvetica" w:cs="Helvetica"/>
          <w:lang w:val="fr"/>
        </w:rPr>
        <w:t xml:space="preserve">. </w:t>
      </w:r>
      <w:r>
        <w:rPr>
          <w:rFonts w:ascii="Helvetica" w:eastAsia="Helvetica" w:hAnsi="Helvetica" w:cs="Helvetica"/>
          <w:lang w:val="fr"/>
        </w:rPr>
        <w:tab/>
      </w:r>
      <w:r>
        <w:rPr>
          <w:rFonts w:ascii="Helvetica" w:eastAsia="Helvetica" w:hAnsi="Helvetica" w:cs="Helvetica"/>
          <w:lang w:val="fr"/>
        </w:rPr>
        <w:tab/>
      </w:r>
    </w:p>
    <w:p w14:paraId="3BC915F6"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t>Le métal fondu en contact avec l'eau/l'humidité peut initier une réaction de thermite.</w:t>
      </w:r>
    </w:p>
    <w:p w14:paraId="2C5C4E9E" w14:textId="4EBB3ED2"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En cas d'incendie, faites attention à la faible visibilité due à la suie et évitez l'inhalation de fumée. Fumée contient du monoxyde de carbone et d'a</w:t>
      </w:r>
      <w:r>
        <w:rPr>
          <w:rFonts w:ascii="Helvetica" w:eastAsia="Helvetica" w:hAnsi="Helvetica" w:cs="Helvetica"/>
          <w:lang w:val="fr"/>
        </w:rPr>
        <w:t xml:space="preserve">utres gaz qui peuvent être dangereux pour la santé s'ils sont inhalés. </w:t>
      </w:r>
    </w:p>
    <w:p w14:paraId="6C40CB7A" w14:textId="77777777" w:rsidR="001A7AED" w:rsidRDefault="001A7AED">
      <w:pPr>
        <w:tabs>
          <w:tab w:val="left" w:pos="360"/>
          <w:tab w:val="left" w:pos="1080"/>
        </w:tabs>
        <w:spacing w:after="60" w:line="240" w:lineRule="auto"/>
        <w:jc w:val="both"/>
        <w:rPr>
          <w:rFonts w:ascii="Helvetica" w:eastAsia="Helvetica" w:hAnsi="Helvetica" w:cs="Helvetica"/>
        </w:rPr>
      </w:pPr>
    </w:p>
    <w:p w14:paraId="0CCAFD7C"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Équipements de protection spéciaux et précautions pour les pompiers :</w:t>
      </w:r>
      <w:r>
        <w:rPr>
          <w:rFonts w:ascii="Helvetica" w:eastAsia="Helvetica" w:hAnsi="Helvetica" w:cs="Helvetica"/>
          <w:b/>
          <w:lang w:val="fr"/>
        </w:rPr>
        <w:tab/>
      </w:r>
    </w:p>
    <w:p w14:paraId="626B42C1"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Les pompiers doivent utiliser des appareils respiratoires autonomes.</w:t>
      </w:r>
    </w:p>
    <w:p w14:paraId="47ECD59B" w14:textId="0065D343" w:rsidR="001A7AED" w:rsidRDefault="00130C62" w:rsidP="006E32CA">
      <w:pPr>
        <w:tabs>
          <w:tab w:val="left" w:pos="360"/>
          <w:tab w:val="left" w:pos="1080"/>
        </w:tabs>
        <w:spacing w:after="60" w:line="240" w:lineRule="auto"/>
        <w:ind w:left="360"/>
        <w:jc w:val="both"/>
        <w:rPr>
          <w:rFonts w:ascii="Helvetica" w:eastAsia="Helvetica" w:hAnsi="Helvetica" w:cs="Helvetica"/>
          <w:b/>
        </w:rPr>
      </w:pPr>
      <w:r>
        <w:rPr>
          <w:rFonts w:ascii="Helvetica" w:eastAsia="Helvetica" w:hAnsi="Helvetica" w:cs="Helvetica"/>
          <w:lang w:val="fr"/>
        </w:rPr>
        <w:t xml:space="preserve">Les pompiers doivent porter un appareil </w:t>
      </w:r>
      <w:r>
        <w:rPr>
          <w:rFonts w:ascii="Helvetica" w:eastAsia="Helvetica" w:hAnsi="Helvetica" w:cs="Helvetica"/>
          <w:lang w:val="fr"/>
        </w:rPr>
        <w:t>respiratoire autonome à pression positive approuvé par le NIOSH</w:t>
      </w:r>
      <w:r w:rsidR="007C2B18">
        <w:rPr>
          <w:rFonts w:ascii="Helvetica" w:eastAsia="Helvetica" w:hAnsi="Helvetica" w:cs="Helvetica"/>
          <w:lang w:val="fr"/>
        </w:rPr>
        <w:t xml:space="preserve"> </w:t>
      </w:r>
      <w:r>
        <w:rPr>
          <w:rFonts w:ascii="Helvetica" w:eastAsia="Helvetica" w:hAnsi="Helvetica" w:cs="Helvetica"/>
          <w:lang w:val="fr"/>
        </w:rPr>
        <w:t>et des vêtements de protection complets, le cas échéant.</w:t>
      </w:r>
    </w:p>
    <w:p w14:paraId="63CB7FEF"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Saturer la mousse brûlante avec de l'eau à l'aide d'une buse de pulvérisation.</w:t>
      </w:r>
    </w:p>
    <w:p w14:paraId="10F7F1DB" w14:textId="77777777" w:rsidR="001A7AED" w:rsidRDefault="00130C62">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 métal fondu et l'eau peuvent être une combinaison ex</w:t>
      </w:r>
      <w:r>
        <w:rPr>
          <w:rFonts w:ascii="Helvetica" w:eastAsia="Helvetica" w:hAnsi="Helvetica" w:cs="Helvetica"/>
          <w:lang w:val="fr"/>
        </w:rPr>
        <w:t>plosive. Le risque est plus élevé lorsque la quantité de métal fondu est suffisante pour piéger ou isoler l'eau. L'eau et d'autres formes de contamination sur ou contenues dans les déchets ou les lingots refondus sont connues pour avoir provoqué des explos</w:t>
      </w:r>
      <w:r>
        <w:rPr>
          <w:rFonts w:ascii="Helvetica" w:eastAsia="Helvetica" w:hAnsi="Helvetica" w:cs="Helvetica"/>
          <w:lang w:val="fr"/>
        </w:rPr>
        <w:t>ions dans les opérations de fusion.</w:t>
      </w:r>
    </w:p>
    <w:p w14:paraId="130625F8"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6DEB528A"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77CA61DB"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2A18F3CA"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1A4D4F26"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22E21237"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55E17E4D"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46B74443"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7FC29494"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66CAF497"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13162464"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537EDA82"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44918052" w14:textId="77777777" w:rsidR="001A7AED" w:rsidRDefault="001A7AED">
      <w:pPr>
        <w:tabs>
          <w:tab w:val="left" w:pos="360"/>
          <w:tab w:val="left" w:pos="1080"/>
        </w:tabs>
        <w:spacing w:after="0" w:line="240" w:lineRule="auto"/>
        <w:jc w:val="both"/>
        <w:rPr>
          <w:rFonts w:ascii="Helvetica" w:eastAsia="Helvetica" w:hAnsi="Helvetica" w:cs="Helvetica"/>
          <w:sz w:val="18"/>
        </w:rPr>
      </w:pPr>
    </w:p>
    <w:p w14:paraId="568FB384"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Précautions personnelles, équipement de protection et procédures d'urgence</w:t>
      </w:r>
    </w:p>
    <w:p w14:paraId="61E6B5E7" w14:textId="77777777" w:rsidR="001A7AED" w:rsidRDefault="00130C62">
      <w:pPr>
        <w:tabs>
          <w:tab w:val="left" w:pos="360"/>
          <w:tab w:val="left" w:pos="1080"/>
        </w:tabs>
        <w:spacing w:after="60" w:line="240" w:lineRule="auto"/>
        <w:jc w:val="both"/>
        <w:rPr>
          <w:rFonts w:ascii="Helvetica" w:eastAsia="Helvetica" w:hAnsi="Helvetica" w:cs="Helvetica"/>
        </w:rPr>
      </w:pPr>
      <w:r w:rsidRPr="007C2B18">
        <w:rPr>
          <w:rFonts w:ascii="Helvetica" w:eastAsia="Helvetica" w:hAnsi="Helvetica" w:cs="Helvetica"/>
          <w:lang w:val="fr"/>
        </w:rPr>
        <w:tab/>
      </w:r>
      <w:r>
        <w:rPr>
          <w:rFonts w:ascii="Helvetica" w:eastAsia="Helvetica" w:hAnsi="Helvetica" w:cs="Helvetica"/>
          <w:u w:val="single"/>
          <w:lang w:val="fr"/>
        </w:rPr>
        <w:t xml:space="preserve">Ce produit ne présente pas de risque d'incendie ou d'explosion tel qu'il est expédié. </w:t>
      </w:r>
    </w:p>
    <w:p w14:paraId="6ADD4EC9" w14:textId="5D666411"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Les petits copeaux, les tournures, la poussière et les fines provenant du traitement peuvent être facilement inflammables.</w:t>
      </w:r>
    </w:p>
    <w:p w14:paraId="47245620"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rPr>
        <w:lastRenderedPageBreak/>
        <w:tab/>
      </w:r>
    </w:p>
    <w:p w14:paraId="5808F30C"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 xml:space="preserve">Précautions </w:t>
      </w:r>
      <w:r>
        <w:rPr>
          <w:rFonts w:ascii="Helvetica" w:eastAsia="Helvetica" w:hAnsi="Helvetica" w:cs="Helvetica"/>
          <w:b/>
          <w:lang w:val="fr"/>
        </w:rPr>
        <w:t>environnementales</w:t>
      </w:r>
    </w:p>
    <w:p w14:paraId="6A610300" w14:textId="77777777" w:rsidR="001A7AED" w:rsidRDefault="00130C62">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 métal fondu et l'eau peuvent être une combinaison explosive. Le risque est plus élevé lorsque la quantité de métal fondu est suffisante pour piéger ou isoler l'eau. L'eau et d'autres formes de contamination sur ou contenues dans les dé</w:t>
      </w:r>
      <w:r>
        <w:rPr>
          <w:rFonts w:ascii="Helvetica" w:eastAsia="Helvetica" w:hAnsi="Helvetica" w:cs="Helvetica"/>
          <w:lang w:val="fr"/>
        </w:rPr>
        <w:t xml:space="preserve">chets ou les lingots refondus sont connues pour avoir provoqué des explosions dans les opérations de fusion. </w:t>
      </w:r>
    </w:p>
    <w:p w14:paraId="26BD0991" w14:textId="77777777" w:rsidR="001A7AED" w:rsidRDefault="001A7AED">
      <w:pPr>
        <w:tabs>
          <w:tab w:val="left" w:pos="360"/>
          <w:tab w:val="left" w:pos="1080"/>
        </w:tabs>
        <w:spacing w:after="60" w:line="240" w:lineRule="auto"/>
        <w:jc w:val="both"/>
        <w:rPr>
          <w:rFonts w:ascii="Helvetica" w:eastAsia="Helvetica" w:hAnsi="Helvetica" w:cs="Helvetica"/>
        </w:rPr>
      </w:pPr>
    </w:p>
    <w:p w14:paraId="3D24CF1A"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Méthodes et matériaux de confinement et de nettoyage</w:t>
      </w:r>
    </w:p>
    <w:p w14:paraId="4829E09A"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Collectez les déchets pour le recyclage. </w:t>
      </w:r>
    </w:p>
    <w:p w14:paraId="099A4AB7" w14:textId="3C19B8E5"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Si elle est fondue : Contenez l'écoulement en u</w:t>
      </w:r>
      <w:r>
        <w:rPr>
          <w:rFonts w:ascii="Helvetica" w:eastAsia="Helvetica" w:hAnsi="Helvetica" w:cs="Helvetica"/>
          <w:lang w:val="fr"/>
        </w:rPr>
        <w:t xml:space="preserve">tilisant du sable sec ou un flux de sel comme barrage. Ne pas utiliser de pelle ou d'outils à main </w:t>
      </w:r>
      <w:r>
        <w:rPr>
          <w:rFonts w:ascii="Helvetica" w:eastAsia="Helvetica" w:hAnsi="Helvetica" w:cs="Helvetica"/>
          <w:lang w:val="fr"/>
        </w:rPr>
        <w:tab/>
        <w:t>pour</w:t>
      </w:r>
      <w:r w:rsidR="007C2B18">
        <w:rPr>
          <w:rFonts w:ascii="Helvetica" w:eastAsia="Helvetica" w:hAnsi="Helvetica" w:cs="Helvetica"/>
          <w:lang w:val="fr"/>
        </w:rPr>
        <w:t xml:space="preserve"> </w:t>
      </w:r>
      <w:r>
        <w:rPr>
          <w:rFonts w:ascii="Helvetica" w:eastAsia="Helvetica" w:hAnsi="Helvetica" w:cs="Helvetica"/>
          <w:lang w:val="fr"/>
        </w:rPr>
        <w:t>arrêter</w:t>
      </w:r>
      <w:r w:rsidR="007C2B18">
        <w:rPr>
          <w:rFonts w:ascii="Helvetica" w:eastAsia="Helvetica" w:hAnsi="Helvetica" w:cs="Helvetica"/>
          <w:lang w:val="fr"/>
        </w:rPr>
        <w:t xml:space="preserve"> </w:t>
      </w:r>
      <w:r>
        <w:rPr>
          <w:rFonts w:ascii="Helvetica" w:eastAsia="Helvetica" w:hAnsi="Helvetica" w:cs="Helvetica"/>
          <w:lang w:val="fr"/>
        </w:rPr>
        <w:t>l'écoulement de</w:t>
      </w:r>
      <w:r w:rsidR="007C2B18">
        <w:rPr>
          <w:rFonts w:ascii="Helvetica" w:eastAsia="Helvetica" w:hAnsi="Helvetica" w:cs="Helvetica"/>
          <w:lang w:val="fr"/>
        </w:rPr>
        <w:t xml:space="preserve"> </w:t>
      </w:r>
      <w:r>
        <w:rPr>
          <w:rFonts w:ascii="Helvetica" w:eastAsia="Helvetica" w:hAnsi="Helvetica" w:cs="Helvetica"/>
          <w:lang w:val="fr"/>
        </w:rPr>
        <w:t>l'aluminium fondu. Laissez refroidir le déversement avant de le refondre comme débris. Le métal fondu et l'eau peuvent être une</w:t>
      </w:r>
      <w:r>
        <w:rPr>
          <w:rFonts w:ascii="Helvetica" w:eastAsia="Helvetica" w:hAnsi="Helvetica" w:cs="Helvetica"/>
          <w:lang w:val="fr"/>
        </w:rPr>
        <w:t xml:space="preserve"> combinaison explosive. Le risque est plus grand lorsqu'il y</w:t>
      </w:r>
      <w:r w:rsidR="007C2B18">
        <w:rPr>
          <w:rFonts w:ascii="Helvetica" w:eastAsia="Helvetica" w:hAnsi="Helvetica" w:cs="Helvetica"/>
          <w:lang w:val="fr"/>
        </w:rPr>
        <w:t xml:space="preserve"> </w:t>
      </w:r>
      <w:r>
        <w:rPr>
          <w:rFonts w:ascii="Helvetica" w:eastAsia="Helvetica" w:hAnsi="Helvetica" w:cs="Helvetica"/>
          <w:lang w:val="fr"/>
        </w:rPr>
        <w:t xml:space="preserve">a suffisamment de métal fondu pour piéger ou sceller l'eau. </w:t>
      </w:r>
    </w:p>
    <w:p w14:paraId="7F310EFD" w14:textId="77777777" w:rsidR="001A7AED" w:rsidRDefault="001A7AED">
      <w:pPr>
        <w:tabs>
          <w:tab w:val="left" w:pos="360"/>
          <w:tab w:val="left" w:pos="1080"/>
        </w:tabs>
        <w:spacing w:after="60" w:line="240" w:lineRule="auto"/>
        <w:jc w:val="both"/>
        <w:rPr>
          <w:rFonts w:ascii="Helvetica" w:eastAsia="Helvetica" w:hAnsi="Helvetica" w:cs="Helvetica"/>
        </w:rPr>
      </w:pPr>
    </w:p>
    <w:p w14:paraId="18190F2D" w14:textId="77777777" w:rsidR="001A7AED" w:rsidRDefault="001A7AED">
      <w:pPr>
        <w:tabs>
          <w:tab w:val="left" w:pos="360"/>
          <w:tab w:val="left" w:pos="1080"/>
        </w:tabs>
        <w:spacing w:after="60" w:line="240" w:lineRule="auto"/>
        <w:jc w:val="both"/>
        <w:rPr>
          <w:rFonts w:ascii="Helvetica" w:eastAsia="Helvetica" w:hAnsi="Helvetica" w:cs="Helvetica"/>
        </w:rPr>
      </w:pPr>
    </w:p>
    <w:p w14:paraId="1467F037" w14:textId="77777777" w:rsidR="001A7AED" w:rsidRDefault="001A7AED">
      <w:pPr>
        <w:tabs>
          <w:tab w:val="left" w:pos="360"/>
          <w:tab w:val="left" w:pos="1080"/>
        </w:tabs>
        <w:spacing w:after="60" w:line="240" w:lineRule="auto"/>
        <w:jc w:val="both"/>
        <w:rPr>
          <w:rFonts w:ascii="Helvetica" w:eastAsia="Helvetica" w:hAnsi="Helvetica" w:cs="Helvetica"/>
        </w:rPr>
      </w:pPr>
    </w:p>
    <w:p w14:paraId="727730AA" w14:textId="77777777" w:rsidR="001A7AED" w:rsidRDefault="001A7AED">
      <w:pPr>
        <w:tabs>
          <w:tab w:val="left" w:pos="360"/>
          <w:tab w:val="left" w:pos="1080"/>
        </w:tabs>
        <w:spacing w:after="60" w:line="240" w:lineRule="auto"/>
        <w:jc w:val="both"/>
        <w:rPr>
          <w:rFonts w:ascii="Helvetica" w:eastAsia="Helvetica" w:hAnsi="Helvetica" w:cs="Helvetica"/>
        </w:rPr>
      </w:pPr>
    </w:p>
    <w:p w14:paraId="6192DCEC"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 xml:space="preserve">Manipulation : </w:t>
      </w:r>
      <w:r>
        <w:rPr>
          <w:rFonts w:ascii="Helvetica" w:eastAsia="Helvetica" w:hAnsi="Helvetica" w:cs="Helvetica"/>
          <w:b/>
          <w:lang w:val="fr"/>
        </w:rPr>
        <w:tab/>
      </w:r>
    </w:p>
    <w:p w14:paraId="5A322A9E" w14:textId="41D6ED74"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Évitez de générer de la poussière. Ne laissez pas les copeaux, les fines ou la poussière entrer en contact avec</w:t>
      </w:r>
      <w:r>
        <w:rPr>
          <w:rFonts w:ascii="Helvetica" w:eastAsia="Helvetica" w:hAnsi="Helvetica" w:cs="Helvetica"/>
          <w:lang w:val="fr"/>
        </w:rPr>
        <w:t xml:space="preserve"> l'eau, notamment dans les espaces clos.</w:t>
      </w:r>
    </w:p>
    <w:p w14:paraId="5199C3EB"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Évitez tout contact avec des bords tranchants ou du métal chauffé. </w:t>
      </w:r>
    </w:p>
    <w:p w14:paraId="12FDE404"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L'aluminium chaud et l'aluminium froid ne sont pas visuellement différents.</w:t>
      </w:r>
    </w:p>
    <w:p w14:paraId="31213888" w14:textId="77777777" w:rsidR="001A7AED" w:rsidRDefault="001A7AED">
      <w:pPr>
        <w:tabs>
          <w:tab w:val="left" w:pos="360"/>
          <w:tab w:val="left" w:pos="1080"/>
        </w:tabs>
        <w:spacing w:after="60" w:line="240" w:lineRule="auto"/>
        <w:jc w:val="both"/>
        <w:rPr>
          <w:rFonts w:ascii="Helvetica" w:eastAsia="Helvetica" w:hAnsi="Helvetica" w:cs="Helvetica"/>
        </w:rPr>
      </w:pPr>
    </w:p>
    <w:p w14:paraId="62829365"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Stockage :</w:t>
      </w:r>
      <w:r>
        <w:rPr>
          <w:rFonts w:ascii="Helvetica" w:eastAsia="Helvetica" w:hAnsi="Helvetica" w:cs="Helvetica"/>
          <w:b/>
          <w:lang w:val="fr"/>
        </w:rPr>
        <w:tab/>
      </w:r>
    </w:p>
    <w:p w14:paraId="465D694D" w14:textId="6D6040D2"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Livrez les matériaux et les composants dans les conten</w:t>
      </w:r>
      <w:r>
        <w:rPr>
          <w:rFonts w:ascii="Helvetica" w:eastAsia="Helvetica" w:hAnsi="Helvetica" w:cs="Helvetica"/>
          <w:lang w:val="fr"/>
        </w:rPr>
        <w:t xml:space="preserve">eurs ou les paquets non ouverts du fabricant, entièrement identifiées par le nom, la marque, le type et le grade. </w:t>
      </w:r>
    </w:p>
    <w:p w14:paraId="089D8020"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Évitez les dommages pendant le déchargement, le stockage et l'installation. </w:t>
      </w:r>
    </w:p>
    <w:p w14:paraId="1D48F43D" w14:textId="77777777" w:rsidR="001A7AED" w:rsidRDefault="00130C62">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Stockez, protégez et manipulez les matériaux et les composants pour éviter les torsions, les flexions, les dommages mécaniques, la contamination et la détérioration. </w:t>
      </w:r>
    </w:p>
    <w:p w14:paraId="12CE8CDF" w14:textId="20A3B5A5"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Stockez les matériaux hors du sol et gardez-les propres, secs et exempts de saleté et d'</w:t>
      </w:r>
      <w:r>
        <w:rPr>
          <w:rFonts w:ascii="Helvetica" w:eastAsia="Helvetica" w:hAnsi="Helvetica" w:cs="Helvetica"/>
          <w:lang w:val="fr"/>
        </w:rPr>
        <w:t xml:space="preserve">autres matières étrangères. </w:t>
      </w:r>
    </w:p>
    <w:p w14:paraId="18FF1025" w14:textId="77777777" w:rsidR="001A7AED" w:rsidRDefault="001A7AED">
      <w:pPr>
        <w:tabs>
          <w:tab w:val="left" w:pos="360"/>
          <w:tab w:val="left" w:pos="1080"/>
        </w:tabs>
        <w:spacing w:after="60" w:line="240" w:lineRule="auto"/>
        <w:jc w:val="both"/>
        <w:rPr>
          <w:rFonts w:ascii="Helvetica" w:eastAsia="Helvetica" w:hAnsi="Helvetica" w:cs="Helvetica"/>
        </w:rPr>
      </w:pPr>
    </w:p>
    <w:p w14:paraId="0C1B19B6"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Utilisation :</w:t>
      </w:r>
      <w:r>
        <w:rPr>
          <w:rFonts w:ascii="Helvetica" w:eastAsia="Helvetica" w:hAnsi="Helvetica" w:cs="Helvetica"/>
          <w:b/>
          <w:lang w:val="fr"/>
        </w:rPr>
        <w:tab/>
      </w:r>
      <w:r>
        <w:rPr>
          <w:rFonts w:ascii="Helvetica" w:eastAsia="Helvetica" w:hAnsi="Helvetica" w:cs="Helvetica"/>
          <w:b/>
          <w:lang w:val="fr"/>
        </w:rPr>
        <w:tab/>
      </w:r>
    </w:p>
    <w:p w14:paraId="06B60C6D" w14:textId="437C506F" w:rsidR="001A7AED" w:rsidRDefault="00130C62" w:rsidP="006E32CA">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 revêtement en aluminium doit être séparé du contact direct avec des métaux dissemblables.</w:t>
      </w:r>
    </w:p>
    <w:p w14:paraId="110752A5" w14:textId="77777777" w:rsidR="001A7AED" w:rsidRDefault="001A7AED">
      <w:pPr>
        <w:tabs>
          <w:tab w:val="left" w:pos="360"/>
          <w:tab w:val="left" w:pos="1080"/>
        </w:tabs>
        <w:spacing w:after="60" w:line="240" w:lineRule="auto"/>
        <w:jc w:val="both"/>
        <w:rPr>
          <w:rFonts w:ascii="Helvetica" w:eastAsia="Helvetica" w:hAnsi="Helvetica" w:cs="Helvetica"/>
        </w:rPr>
      </w:pPr>
    </w:p>
    <w:p w14:paraId="60FA3B63" w14:textId="77777777" w:rsidR="001A7AED" w:rsidRDefault="001A7AED">
      <w:pPr>
        <w:tabs>
          <w:tab w:val="left" w:pos="360"/>
          <w:tab w:val="left" w:pos="1080"/>
        </w:tabs>
        <w:spacing w:after="60" w:line="240" w:lineRule="auto"/>
        <w:jc w:val="both"/>
        <w:rPr>
          <w:rFonts w:ascii="Helvetica" w:eastAsia="Helvetica" w:hAnsi="Helvetica" w:cs="Helvetica"/>
        </w:rPr>
      </w:pPr>
    </w:p>
    <w:p w14:paraId="7AC52EAF" w14:textId="77777777" w:rsidR="001A7AED" w:rsidRDefault="001A7AED">
      <w:pPr>
        <w:tabs>
          <w:tab w:val="left" w:pos="360"/>
          <w:tab w:val="left" w:pos="1080"/>
        </w:tabs>
        <w:spacing w:after="0" w:line="240" w:lineRule="auto"/>
        <w:jc w:val="both"/>
        <w:rPr>
          <w:rFonts w:ascii="Helvetica" w:eastAsia="Helvetica" w:hAnsi="Helvetica" w:cs="Helvetica"/>
        </w:rPr>
      </w:pPr>
    </w:p>
    <w:p w14:paraId="799CFB16" w14:textId="77777777" w:rsidR="001A7AED" w:rsidRDefault="001A7AED">
      <w:pPr>
        <w:tabs>
          <w:tab w:val="left" w:pos="360"/>
          <w:tab w:val="left" w:pos="1080"/>
        </w:tabs>
        <w:spacing w:after="0" w:line="240" w:lineRule="auto"/>
        <w:jc w:val="both"/>
        <w:rPr>
          <w:rFonts w:ascii="Helvetica" w:eastAsia="Helvetica" w:hAnsi="Helvetica" w:cs="Helvetica"/>
        </w:rPr>
      </w:pPr>
    </w:p>
    <w:p w14:paraId="16598397" w14:textId="77777777" w:rsidR="001A7AED" w:rsidRDefault="001A7AED">
      <w:pPr>
        <w:tabs>
          <w:tab w:val="left" w:pos="360"/>
          <w:tab w:val="left" w:pos="1080"/>
        </w:tabs>
        <w:spacing w:after="0" w:line="240" w:lineRule="auto"/>
        <w:jc w:val="both"/>
        <w:rPr>
          <w:rFonts w:ascii="Helvetica" w:eastAsia="Helvetica" w:hAnsi="Helvetica" w:cs="Helvetica"/>
        </w:rPr>
      </w:pPr>
    </w:p>
    <w:p w14:paraId="0319F06E" w14:textId="77777777" w:rsidR="001A7AED" w:rsidRDefault="001A7AED">
      <w:pPr>
        <w:tabs>
          <w:tab w:val="left" w:pos="360"/>
          <w:tab w:val="left" w:pos="1080"/>
        </w:tabs>
        <w:spacing w:after="0" w:line="240" w:lineRule="auto"/>
        <w:jc w:val="both"/>
        <w:rPr>
          <w:rFonts w:ascii="Helvetica" w:eastAsia="Helvetica" w:hAnsi="Helvetica" w:cs="Helvetica"/>
          <w:sz w:val="6"/>
        </w:rPr>
      </w:pPr>
    </w:p>
    <w:p w14:paraId="152964C2" w14:textId="77777777" w:rsidR="001A7AED" w:rsidRDefault="00130C62">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Paramètres de contrôle :</w:t>
      </w:r>
    </w:p>
    <w:tbl>
      <w:tblPr>
        <w:tblW w:w="0" w:type="auto"/>
        <w:tblCellMar>
          <w:left w:w="10" w:type="dxa"/>
          <w:right w:w="10" w:type="dxa"/>
        </w:tblCellMar>
        <w:tblLook w:val="04A0" w:firstRow="1" w:lastRow="0" w:firstColumn="1" w:lastColumn="0" w:noHBand="0" w:noVBand="1"/>
      </w:tblPr>
      <w:tblGrid>
        <w:gridCol w:w="2555"/>
        <w:gridCol w:w="1099"/>
        <w:gridCol w:w="2047"/>
        <w:gridCol w:w="1777"/>
        <w:gridCol w:w="1872"/>
      </w:tblGrid>
      <w:tr w:rsidR="001A7AED" w14:paraId="4790E0B7" w14:textId="77777777">
        <w:trPr>
          <w:trHeight w:val="1"/>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B342D" w14:textId="77777777" w:rsidR="001A7AED" w:rsidRDefault="00130C62">
            <w:pPr>
              <w:tabs>
                <w:tab w:val="left" w:pos="360"/>
                <w:tab w:val="left" w:pos="1080"/>
              </w:tabs>
              <w:spacing w:after="0" w:line="240" w:lineRule="auto"/>
              <w:jc w:val="both"/>
            </w:pPr>
            <w:r>
              <w:rPr>
                <w:rFonts w:ascii="Helvetica" w:eastAsia="Helvetica" w:hAnsi="Helvetica" w:cs="Helvetica"/>
                <w:b/>
                <w:sz w:val="20"/>
                <w:lang w:val="fr"/>
              </w:rPr>
              <w:t>Substance</w:t>
            </w:r>
          </w:p>
        </w:tc>
        <w:tc>
          <w:tcPr>
            <w:tcW w:w="31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DA10C" w14:textId="77777777" w:rsidR="001A7AED" w:rsidRDefault="00130C62">
            <w:pPr>
              <w:tabs>
                <w:tab w:val="left" w:pos="360"/>
                <w:tab w:val="left" w:pos="1080"/>
              </w:tabs>
              <w:spacing w:after="0" w:line="240" w:lineRule="auto"/>
              <w:jc w:val="center"/>
            </w:pPr>
            <w:r>
              <w:rPr>
                <w:rFonts w:ascii="Helvetica" w:eastAsia="Helvetica" w:hAnsi="Helvetica" w:cs="Helvetica"/>
                <w:b/>
                <w:sz w:val="20"/>
                <w:lang w:val="fr"/>
              </w:rPr>
              <w:t>Limites réglementaires</w:t>
            </w:r>
          </w:p>
        </w:tc>
        <w:tc>
          <w:tcPr>
            <w:tcW w:w="3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84F8E" w14:textId="77777777" w:rsidR="001A7AED" w:rsidRDefault="00130C62">
            <w:pPr>
              <w:tabs>
                <w:tab w:val="left" w:pos="360"/>
                <w:tab w:val="left" w:pos="1080"/>
              </w:tabs>
              <w:spacing w:after="0" w:line="240" w:lineRule="auto"/>
              <w:jc w:val="center"/>
            </w:pPr>
            <w:r>
              <w:rPr>
                <w:rFonts w:ascii="Helvetica" w:eastAsia="Helvetica" w:hAnsi="Helvetica" w:cs="Helvetica"/>
                <w:b/>
                <w:sz w:val="20"/>
                <w:lang w:val="fr"/>
              </w:rPr>
              <w:t>Limites recommandées</w:t>
            </w:r>
          </w:p>
        </w:tc>
      </w:tr>
      <w:tr w:rsidR="001A7AED" w14:paraId="677C7038" w14:textId="77777777">
        <w:trPr>
          <w:trHeight w:val="1"/>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99610" w14:textId="77777777" w:rsidR="001A7AED" w:rsidRDefault="001A7AED">
            <w:pPr>
              <w:tabs>
                <w:tab w:val="left" w:pos="360"/>
                <w:tab w:val="left" w:pos="1080"/>
              </w:tabs>
              <w:spacing w:after="0" w:line="240" w:lineRule="auto"/>
              <w:rPr>
                <w:rFonts w:ascii="Calibri" w:eastAsia="Calibri" w:hAnsi="Calibri" w:cs="Calibri"/>
              </w:rP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EA587" w14:textId="77777777" w:rsidR="001A7AED" w:rsidRDefault="00130C62">
            <w:pPr>
              <w:tabs>
                <w:tab w:val="left" w:pos="360"/>
                <w:tab w:val="left" w:pos="1080"/>
              </w:tabs>
              <w:spacing w:after="0" w:line="240" w:lineRule="auto"/>
              <w:jc w:val="center"/>
            </w:pPr>
            <w:r>
              <w:rPr>
                <w:rFonts w:ascii="Helvetica" w:eastAsia="Helvetica" w:hAnsi="Helvetica" w:cs="Helvetica"/>
                <w:b/>
                <w:sz w:val="20"/>
                <w:lang w:val="fr"/>
              </w:rPr>
              <w:t xml:space="preserve">PEL </w:t>
            </w:r>
            <w:r>
              <w:rPr>
                <w:rFonts w:ascii="Helvetica" w:eastAsia="Helvetica" w:hAnsi="Helvetica" w:cs="Helvetica"/>
                <w:b/>
                <w:sz w:val="20"/>
                <w:lang w:val="fr"/>
              </w:rPr>
              <w:lastRenderedPageBreak/>
              <w:t>OSHA</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0EAFC" w14:textId="77777777" w:rsidR="001A7AED" w:rsidRDefault="00130C62">
            <w:pPr>
              <w:tabs>
                <w:tab w:val="left" w:pos="360"/>
                <w:tab w:val="left" w:pos="1080"/>
              </w:tabs>
              <w:spacing w:after="0" w:line="240" w:lineRule="auto"/>
              <w:jc w:val="center"/>
            </w:pPr>
            <w:r>
              <w:rPr>
                <w:rFonts w:ascii="Helvetica" w:eastAsia="Helvetica" w:hAnsi="Helvetica" w:cs="Helvetica"/>
                <w:b/>
                <w:sz w:val="20"/>
                <w:lang w:val="fr"/>
              </w:rPr>
              <w:lastRenderedPageBreak/>
              <w:t xml:space="preserve">PEL </w:t>
            </w:r>
            <w:r>
              <w:rPr>
                <w:rFonts w:ascii="Helvetica" w:eastAsia="Helvetica" w:hAnsi="Helvetica" w:cs="Helvetica"/>
                <w:b/>
                <w:sz w:val="20"/>
                <w:lang w:val="fr"/>
              </w:rPr>
              <w:t>Cal/OSHA</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38F34" w14:textId="77777777" w:rsidR="001A7AED" w:rsidRDefault="00130C62">
            <w:pPr>
              <w:tabs>
                <w:tab w:val="left" w:pos="360"/>
                <w:tab w:val="left" w:pos="1080"/>
              </w:tabs>
              <w:spacing w:after="0" w:line="240" w:lineRule="auto"/>
              <w:jc w:val="center"/>
            </w:pPr>
            <w:r>
              <w:rPr>
                <w:rFonts w:ascii="Helvetica" w:eastAsia="Helvetica" w:hAnsi="Helvetica" w:cs="Helvetica"/>
                <w:b/>
                <w:sz w:val="20"/>
                <w:lang w:val="fr"/>
              </w:rPr>
              <w:t>NIOSH REL</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98692" w14:textId="77777777" w:rsidR="001A7AED" w:rsidRDefault="00130C62">
            <w:pPr>
              <w:tabs>
                <w:tab w:val="left" w:pos="360"/>
                <w:tab w:val="left" w:pos="1080"/>
              </w:tabs>
              <w:spacing w:after="0" w:line="240" w:lineRule="auto"/>
              <w:jc w:val="center"/>
            </w:pPr>
            <w:r>
              <w:rPr>
                <w:rFonts w:ascii="Helvetica" w:eastAsia="Helvetica" w:hAnsi="Helvetica" w:cs="Helvetica"/>
                <w:b/>
                <w:sz w:val="20"/>
                <w:lang w:val="fr"/>
              </w:rPr>
              <w:t xml:space="preserve">TLV 2019 DE </w:t>
            </w:r>
            <w:r>
              <w:rPr>
                <w:rFonts w:ascii="Helvetica" w:eastAsia="Helvetica" w:hAnsi="Helvetica" w:cs="Helvetica"/>
                <w:b/>
                <w:sz w:val="20"/>
                <w:lang w:val="fr"/>
              </w:rPr>
              <w:lastRenderedPageBreak/>
              <w:t>L'ACGIH</w:t>
            </w:r>
          </w:p>
        </w:tc>
      </w:tr>
      <w:tr w:rsidR="001A7AED" w14:paraId="0B6CE844" w14:textId="77777777">
        <w:trPr>
          <w:trHeight w:val="1"/>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A04D0" w14:textId="77777777" w:rsidR="001A7AED" w:rsidRDefault="001A7AED">
            <w:pPr>
              <w:tabs>
                <w:tab w:val="left" w:pos="360"/>
                <w:tab w:val="left" w:pos="1080"/>
              </w:tabs>
              <w:spacing w:after="0" w:line="240" w:lineRule="auto"/>
              <w:rPr>
                <w:rFonts w:ascii="Calibri" w:eastAsia="Calibri" w:hAnsi="Calibri" w:cs="Calibri"/>
              </w:rP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76BB0" w14:textId="77777777" w:rsidR="001A7AED" w:rsidRDefault="00130C62">
            <w:pPr>
              <w:tabs>
                <w:tab w:val="left" w:pos="360"/>
                <w:tab w:val="left" w:pos="1080"/>
              </w:tabs>
              <w:spacing w:after="0" w:line="240" w:lineRule="auto"/>
              <w:jc w:val="center"/>
            </w:pPr>
            <w:r>
              <w:rPr>
                <w:rFonts w:ascii="Helvetica" w:eastAsia="Helvetica" w:hAnsi="Helvetica" w:cs="Helvetica"/>
                <w:b/>
                <w:sz w:val="20"/>
                <w:lang w:val="fr"/>
              </w:rPr>
              <w:t>mg/m</w:t>
            </w:r>
            <w:r>
              <w:rPr>
                <w:rFonts w:ascii="Helvetica" w:eastAsia="Helvetica" w:hAnsi="Helvetica" w:cs="Helvetica"/>
                <w:b/>
                <w:sz w:val="20"/>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B2DC2" w14:textId="77777777" w:rsidR="001A7AED" w:rsidRDefault="00130C62">
            <w:pPr>
              <w:tabs>
                <w:tab w:val="left" w:pos="360"/>
                <w:tab w:val="left" w:pos="1080"/>
              </w:tabs>
              <w:spacing w:after="0" w:line="240" w:lineRule="auto"/>
              <w:jc w:val="center"/>
            </w:pPr>
            <w:r>
              <w:rPr>
                <w:rFonts w:ascii="Helvetica" w:eastAsia="Helvetica" w:hAnsi="Helvetica" w:cs="Helvetica"/>
                <w:b/>
                <w:sz w:val="18"/>
                <w:lang w:val="fr"/>
              </w:rPr>
              <w:t>Plafond TWS STEL sur 8 heures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737C1" w14:textId="77777777" w:rsidR="001A7AED" w:rsidRDefault="00130C62">
            <w:pPr>
              <w:tabs>
                <w:tab w:val="left" w:pos="360"/>
                <w:tab w:val="left" w:pos="1080"/>
              </w:tabs>
              <w:spacing w:after="0" w:line="240" w:lineRule="auto"/>
              <w:jc w:val="center"/>
            </w:pPr>
            <w:r>
              <w:rPr>
                <w:rFonts w:ascii="Helvetica" w:eastAsia="Helvetica" w:hAnsi="Helvetica" w:cs="Helvetica"/>
                <w:b/>
                <w:sz w:val="18"/>
                <w:lang w:val="fr"/>
              </w:rPr>
              <w:t>Jusqu'à 10 heures TWA STEL Plafond</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2BD82" w14:textId="77777777" w:rsidR="001A7AED" w:rsidRDefault="00130C62">
            <w:pPr>
              <w:tabs>
                <w:tab w:val="left" w:pos="360"/>
                <w:tab w:val="left" w:pos="1080"/>
              </w:tabs>
              <w:spacing w:after="0" w:line="240" w:lineRule="auto"/>
              <w:jc w:val="center"/>
            </w:pPr>
            <w:r>
              <w:rPr>
                <w:rFonts w:ascii="Helvetica" w:eastAsia="Helvetica" w:hAnsi="Helvetica" w:cs="Helvetica"/>
                <w:b/>
                <w:sz w:val="18"/>
                <w:lang w:val="fr"/>
              </w:rPr>
              <w:t>Plafond TWA STEL de 8 heures</w:t>
            </w:r>
          </w:p>
        </w:tc>
      </w:tr>
      <w:tr w:rsidR="001A7AED" w14:paraId="00BCDB5E" w14:textId="77777777">
        <w:trPr>
          <w:trHeight w:val="90"/>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7297B" w14:textId="77777777" w:rsidR="001A7AED" w:rsidRDefault="00130C62">
            <w:pPr>
              <w:tabs>
                <w:tab w:val="left" w:pos="360"/>
                <w:tab w:val="left" w:pos="1080"/>
              </w:tabs>
              <w:spacing w:after="0" w:line="240" w:lineRule="auto"/>
            </w:pPr>
            <w:r>
              <w:rPr>
                <w:rFonts w:ascii="Helvetica" w:eastAsia="Helvetica" w:hAnsi="Helvetica" w:cs="Helvetica"/>
                <w:lang w:val="fr"/>
              </w:rPr>
              <w:t>Aluminium Métal :</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F370A" w14:textId="77777777" w:rsidR="001A7AED" w:rsidRDefault="001A7AED">
            <w:pPr>
              <w:tabs>
                <w:tab w:val="left" w:pos="360"/>
                <w:tab w:val="left" w:pos="1080"/>
              </w:tabs>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F4F14" w14:textId="77777777" w:rsidR="001A7AED" w:rsidRDefault="001A7AED">
            <w:pPr>
              <w:tabs>
                <w:tab w:val="left" w:pos="360"/>
                <w:tab w:val="left" w:pos="1080"/>
              </w:tabs>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980F1" w14:textId="77777777" w:rsidR="001A7AED" w:rsidRDefault="001A7AED">
            <w:pPr>
              <w:tabs>
                <w:tab w:val="left" w:pos="360"/>
                <w:tab w:val="left" w:pos="1080"/>
              </w:tabs>
              <w:spacing w:after="0" w:line="240" w:lineRule="auto"/>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46CC1" w14:textId="77777777" w:rsidR="001A7AED" w:rsidRDefault="001A7AED">
            <w:pPr>
              <w:tabs>
                <w:tab w:val="left" w:pos="360"/>
                <w:tab w:val="left" w:pos="1080"/>
              </w:tabs>
              <w:spacing w:after="0" w:line="240" w:lineRule="auto"/>
              <w:jc w:val="center"/>
              <w:rPr>
                <w:rFonts w:ascii="Calibri" w:eastAsia="Calibri" w:hAnsi="Calibri" w:cs="Calibri"/>
              </w:rPr>
            </w:pPr>
          </w:p>
        </w:tc>
      </w:tr>
      <w:tr w:rsidR="001A7AED" w14:paraId="2182B86D" w14:textId="77777777">
        <w:trPr>
          <w:trHeight w:val="1"/>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861EA" w14:textId="77777777" w:rsidR="001A7AED" w:rsidRDefault="00130C62">
            <w:pPr>
              <w:tabs>
                <w:tab w:val="left" w:pos="360"/>
                <w:tab w:val="left" w:pos="1080"/>
              </w:tabs>
              <w:spacing w:after="0" w:line="240" w:lineRule="auto"/>
              <w:jc w:val="right"/>
            </w:pPr>
            <w:r>
              <w:rPr>
                <w:rFonts w:ascii="Helvetica" w:eastAsia="Helvetica" w:hAnsi="Helvetica" w:cs="Helvetica"/>
                <w:lang w:val="fr"/>
              </w:rPr>
              <w:t>Poussière totale</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133C3" w14:textId="77777777" w:rsidR="001A7AED" w:rsidRDefault="00130C62">
            <w:pPr>
              <w:tabs>
                <w:tab w:val="left" w:pos="360"/>
                <w:tab w:val="left" w:pos="1080"/>
              </w:tabs>
              <w:spacing w:after="0" w:line="240" w:lineRule="auto"/>
              <w:jc w:val="center"/>
            </w:pPr>
            <w:r>
              <w:rPr>
                <w:rFonts w:ascii="Helvetica" w:eastAsia="Helvetica" w:hAnsi="Helvetica" w:cs="Helvetica"/>
                <w:lang w:val="fr"/>
              </w:rPr>
              <w:t>15</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B9867" w14:textId="77777777" w:rsidR="001A7AED" w:rsidRDefault="00130C62">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29C16" w14:textId="77777777" w:rsidR="001A7AED" w:rsidRDefault="00130C62">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AA46C" w14:textId="77777777" w:rsidR="001A7AED" w:rsidRDefault="001A7AED">
            <w:pPr>
              <w:tabs>
                <w:tab w:val="left" w:pos="360"/>
                <w:tab w:val="left" w:pos="1080"/>
              </w:tabs>
              <w:spacing w:after="0" w:line="240" w:lineRule="auto"/>
              <w:jc w:val="center"/>
              <w:rPr>
                <w:rFonts w:ascii="Calibri" w:eastAsia="Calibri" w:hAnsi="Calibri" w:cs="Calibri"/>
              </w:rPr>
            </w:pPr>
          </w:p>
        </w:tc>
      </w:tr>
      <w:tr w:rsidR="001A7AED" w14:paraId="4CA8C78D" w14:textId="77777777">
        <w:trPr>
          <w:trHeight w:val="1"/>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9E45F" w14:textId="77777777" w:rsidR="001A7AED" w:rsidRDefault="00130C62">
            <w:pPr>
              <w:tabs>
                <w:tab w:val="left" w:pos="360"/>
                <w:tab w:val="left" w:pos="1080"/>
              </w:tabs>
              <w:spacing w:after="0" w:line="240" w:lineRule="auto"/>
              <w:jc w:val="right"/>
            </w:pPr>
            <w:r>
              <w:rPr>
                <w:rFonts w:ascii="Helvetica" w:eastAsia="Helvetica" w:hAnsi="Helvetica" w:cs="Helvetica"/>
                <w:lang w:val="fr"/>
              </w:rPr>
              <w:t>Fraction respirable</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AE1E2" w14:textId="77777777" w:rsidR="001A7AED" w:rsidRDefault="00130C62">
            <w:pPr>
              <w:tabs>
                <w:tab w:val="left" w:pos="360"/>
                <w:tab w:val="left" w:pos="1080"/>
              </w:tabs>
              <w:spacing w:after="0" w:line="240" w:lineRule="auto"/>
              <w:jc w:val="center"/>
            </w:pPr>
            <w:r>
              <w:rPr>
                <w:rFonts w:ascii="Helvetica" w:eastAsia="Helvetica" w:hAnsi="Helvetica" w:cs="Helvetica"/>
                <w:lang w:val="fr"/>
              </w:rPr>
              <w:t>5</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87EFC" w14:textId="77777777" w:rsidR="001A7AED" w:rsidRDefault="00130C62">
            <w:pPr>
              <w:tabs>
                <w:tab w:val="left" w:pos="360"/>
                <w:tab w:val="left" w:pos="1080"/>
              </w:tabs>
              <w:spacing w:after="0" w:line="240" w:lineRule="auto"/>
              <w:jc w:val="center"/>
            </w:pPr>
            <w:r>
              <w:rPr>
                <w:rFonts w:ascii="Helvetica" w:eastAsia="Helvetica" w:hAnsi="Helvetica" w:cs="Helvetica"/>
                <w:lang w:val="fr"/>
              </w:rPr>
              <w:t>5 mg/m</w:t>
            </w:r>
            <w:r>
              <w:rPr>
                <w:rFonts w:ascii="Helvetica" w:eastAsia="Helvetica" w:hAnsi="Helvetica" w:cs="Helvetica"/>
                <w:vertAlign w:val="superscript"/>
                <w:lang w:val="fr"/>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C41E4" w14:textId="77777777" w:rsidR="001A7AED" w:rsidRDefault="00130C62">
            <w:pPr>
              <w:tabs>
                <w:tab w:val="left" w:pos="360"/>
                <w:tab w:val="left" w:pos="1080"/>
              </w:tabs>
              <w:spacing w:after="0" w:line="240" w:lineRule="auto"/>
              <w:jc w:val="center"/>
            </w:pPr>
            <w:r>
              <w:rPr>
                <w:rFonts w:ascii="Helvetica" w:eastAsia="Helvetica" w:hAnsi="Helvetica" w:cs="Helvetica"/>
                <w:lang w:val="fr"/>
              </w:rPr>
              <w:t>5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8B873" w14:textId="77777777" w:rsidR="001A7AED" w:rsidRDefault="00130C62">
            <w:pPr>
              <w:tabs>
                <w:tab w:val="left" w:pos="360"/>
                <w:tab w:val="left" w:pos="1080"/>
              </w:tabs>
              <w:spacing w:after="0" w:line="240" w:lineRule="auto"/>
              <w:jc w:val="center"/>
            </w:pPr>
            <w:r>
              <w:rPr>
                <w:rFonts w:ascii="Helvetica" w:eastAsia="Helvetica" w:hAnsi="Helvetica" w:cs="Helvetica"/>
                <w:lang w:val="fr"/>
              </w:rPr>
              <w:t>1 mg/m</w:t>
            </w:r>
            <w:r>
              <w:rPr>
                <w:rFonts w:ascii="Helvetica" w:eastAsia="Helvetica" w:hAnsi="Helvetica" w:cs="Helvetica"/>
                <w:vertAlign w:val="superscript"/>
                <w:lang w:val="fr"/>
              </w:rPr>
              <w:t>3</w:t>
            </w:r>
          </w:p>
        </w:tc>
      </w:tr>
      <w:tr w:rsidR="001A7AED" w14:paraId="45BC4AA5" w14:textId="77777777">
        <w:trPr>
          <w:trHeight w:val="1"/>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C59C6" w14:textId="77777777" w:rsidR="001A7AED" w:rsidRDefault="00130C62">
            <w:pPr>
              <w:tabs>
                <w:tab w:val="left" w:pos="360"/>
                <w:tab w:val="left" w:pos="1080"/>
              </w:tabs>
              <w:spacing w:after="0" w:line="240" w:lineRule="auto"/>
            </w:pPr>
            <w:r>
              <w:rPr>
                <w:rFonts w:ascii="Helvetica" w:eastAsia="Helvetica" w:hAnsi="Helvetica" w:cs="Helvetica"/>
                <w:lang w:val="fr"/>
              </w:rPr>
              <w:t xml:space="preserve">Chrome                    </w:t>
            </w:r>
            <w:r>
              <w:rPr>
                <w:rFonts w:ascii="Helvetica" w:eastAsia="Helvetica" w:hAnsi="Helvetica" w:cs="Helvetica"/>
                <w:sz w:val="16"/>
                <w:lang w:val="fr"/>
              </w:rPr>
              <w:t>(en tant que Cr VI, composés inorganiques et certains insolubles dans l'eau)</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CA379" w14:textId="77777777" w:rsidR="001A7AED" w:rsidRDefault="00130C62">
            <w:pPr>
              <w:tabs>
                <w:tab w:val="left" w:pos="360"/>
                <w:tab w:val="left" w:pos="1080"/>
              </w:tabs>
              <w:spacing w:after="0" w:line="240" w:lineRule="auto"/>
              <w:jc w:val="center"/>
            </w:pPr>
            <w:r>
              <w:rPr>
                <w:rFonts w:ascii="Helvetica" w:eastAsia="Helvetica" w:hAnsi="Helvetica" w:cs="Helvetica"/>
                <w:lang w:val="fr"/>
              </w:rPr>
              <w:t>0,0025</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828B0" w14:textId="77777777" w:rsidR="001A7AED" w:rsidRDefault="00130C62">
            <w:pPr>
              <w:tabs>
                <w:tab w:val="left" w:pos="360"/>
                <w:tab w:val="left" w:pos="1080"/>
              </w:tabs>
              <w:spacing w:after="0" w:line="240" w:lineRule="auto"/>
              <w:jc w:val="center"/>
            </w:pPr>
            <w:r>
              <w:rPr>
                <w:rFonts w:ascii="Helvetica" w:eastAsia="Helvetica" w:hAnsi="Helvetica" w:cs="Helvetica"/>
                <w:lang w:val="fr"/>
              </w:rPr>
              <w:t>0,0025 mg/m</w:t>
            </w:r>
            <w:r>
              <w:rPr>
                <w:rFonts w:ascii="Helvetica" w:eastAsia="Helvetica" w:hAnsi="Helvetica" w:cs="Helvetica"/>
                <w:vertAlign w:val="superscript"/>
                <w:lang w:val="fr"/>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D963E" w14:textId="77777777" w:rsidR="001A7AED" w:rsidRDefault="00130C62">
            <w:pPr>
              <w:tabs>
                <w:tab w:val="left" w:pos="360"/>
                <w:tab w:val="left" w:pos="1080"/>
              </w:tabs>
              <w:spacing w:after="0" w:line="240" w:lineRule="auto"/>
              <w:jc w:val="center"/>
            </w:pPr>
            <w:r>
              <w:rPr>
                <w:rFonts w:ascii="Helvetica" w:eastAsia="Helvetica" w:hAnsi="Helvetica" w:cs="Helvetica"/>
                <w:lang w:val="fr"/>
              </w:rPr>
              <w:t>0,001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9AC1A" w14:textId="77777777" w:rsidR="001A7AED" w:rsidRDefault="00130C62">
            <w:pPr>
              <w:tabs>
                <w:tab w:val="left" w:pos="360"/>
                <w:tab w:val="left" w:pos="1080"/>
              </w:tabs>
              <w:spacing w:after="0" w:line="240" w:lineRule="auto"/>
              <w:jc w:val="center"/>
            </w:pPr>
            <w:r>
              <w:rPr>
                <w:rFonts w:ascii="Helvetica" w:eastAsia="Helvetica" w:hAnsi="Helvetica" w:cs="Helvetica"/>
                <w:lang w:val="fr"/>
              </w:rPr>
              <w:t>0,01 mg/m</w:t>
            </w:r>
            <w:r>
              <w:rPr>
                <w:rFonts w:ascii="Helvetica" w:eastAsia="Helvetica" w:hAnsi="Helvetica" w:cs="Helvetica"/>
                <w:vertAlign w:val="superscript"/>
                <w:lang w:val="fr"/>
              </w:rPr>
              <w:t>3</w:t>
            </w:r>
          </w:p>
        </w:tc>
      </w:tr>
      <w:tr w:rsidR="001A7AED" w14:paraId="73EB021C" w14:textId="77777777">
        <w:trPr>
          <w:trHeight w:val="1"/>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876AD" w14:textId="77777777" w:rsidR="001A7AED" w:rsidRDefault="00130C62">
            <w:pPr>
              <w:tabs>
                <w:tab w:val="left" w:pos="360"/>
                <w:tab w:val="left" w:pos="1080"/>
              </w:tabs>
              <w:spacing w:after="0" w:line="240" w:lineRule="auto"/>
            </w:pPr>
            <w:r>
              <w:rPr>
                <w:rFonts w:ascii="Helvetica" w:eastAsia="Helvetica" w:hAnsi="Helvetica" w:cs="Helvetica"/>
                <w:lang w:val="fr"/>
              </w:rPr>
              <w:t xml:space="preserve">Fer </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DC9C8" w14:textId="77777777" w:rsidR="001A7AED" w:rsidRDefault="00130C62">
            <w:pPr>
              <w:tabs>
                <w:tab w:val="left" w:pos="360"/>
                <w:tab w:val="left" w:pos="1080"/>
              </w:tabs>
              <w:spacing w:after="0" w:line="240" w:lineRule="auto"/>
              <w:jc w:val="center"/>
            </w:pPr>
            <w:r>
              <w:rPr>
                <w:rFonts w:ascii="Helvetica" w:eastAsia="Helvetica" w:hAnsi="Helvetica" w:cs="Helvetica"/>
                <w:lang w:val="fr"/>
              </w:rPr>
              <w:t xml:space="preserve">10 </w:t>
            </w:r>
            <w:r>
              <w:rPr>
                <w:rFonts w:ascii="Helvetica" w:eastAsia="Helvetica" w:hAnsi="Helvetica" w:cs="Helvetica"/>
                <w:sz w:val="16"/>
                <w:lang w:val="fr"/>
              </w:rPr>
              <w:t>(en tant que fumée d'oxyde de fer)</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2A598" w14:textId="77777777" w:rsidR="001A7AED" w:rsidRDefault="00130C62">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r>
              <w:rPr>
                <w:rFonts w:ascii="Helvetica" w:eastAsia="Helvetica" w:hAnsi="Helvetica" w:cs="Helvetica"/>
                <w:sz w:val="16"/>
                <w:lang w:val="fr"/>
              </w:rPr>
              <w:t xml:space="preserve"> (en tant que poussière et fumée d'oxyde de fer)</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8AF0" w14:textId="77777777" w:rsidR="001A7AED" w:rsidRDefault="00130C62">
            <w:pPr>
              <w:tabs>
                <w:tab w:val="left" w:pos="360"/>
                <w:tab w:val="left" w:pos="1080"/>
              </w:tabs>
              <w:spacing w:after="0" w:line="240" w:lineRule="auto"/>
              <w:jc w:val="center"/>
            </w:pPr>
            <w:r>
              <w:rPr>
                <w:rFonts w:ascii="Helvetica" w:eastAsia="Helvetica" w:hAnsi="Helvetica" w:cs="Helvetica"/>
                <w:lang w:val="fr"/>
              </w:rPr>
              <w:t>5.0 mg/m</w:t>
            </w:r>
            <w:r>
              <w:rPr>
                <w:rFonts w:ascii="Helvetica" w:eastAsia="Helvetica" w:hAnsi="Helvetica" w:cs="Helvetica"/>
                <w:vertAlign w:val="superscript"/>
                <w:lang w:val="fr"/>
              </w:rPr>
              <w:t>3</w:t>
            </w:r>
            <w:r>
              <w:rPr>
                <w:rFonts w:ascii="Helvetica" w:eastAsia="Helvetica" w:hAnsi="Helvetica" w:cs="Helvetica"/>
                <w:sz w:val="16"/>
                <w:lang w:val="fr"/>
              </w:rPr>
              <w:t xml:space="preserve"> (en tant que poussière et fumée d'oxyde de fer)</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A0767" w14:textId="77777777" w:rsidR="001A7AED" w:rsidRDefault="00130C62">
            <w:pPr>
              <w:tabs>
                <w:tab w:val="left" w:pos="360"/>
                <w:tab w:val="left" w:pos="1080"/>
              </w:tabs>
              <w:spacing w:after="0" w:line="240" w:lineRule="auto"/>
              <w:jc w:val="center"/>
            </w:pPr>
            <w:r>
              <w:rPr>
                <w:rFonts w:ascii="Helvetica" w:eastAsia="Helvetica" w:hAnsi="Helvetica" w:cs="Helvetica"/>
                <w:lang w:val="fr"/>
              </w:rPr>
              <w:t>5.0 mg/m</w:t>
            </w:r>
            <w:r>
              <w:rPr>
                <w:rFonts w:ascii="Helvetica" w:eastAsia="Helvetica" w:hAnsi="Helvetica" w:cs="Helvetica"/>
                <w:vertAlign w:val="superscript"/>
                <w:lang w:val="fr"/>
              </w:rPr>
              <w:t>3</w:t>
            </w:r>
            <w:r>
              <w:rPr>
                <w:rFonts w:ascii="Helvetica" w:eastAsia="Helvetica" w:hAnsi="Helvetica" w:cs="Helvetica"/>
                <w:sz w:val="16"/>
                <w:lang w:val="fr"/>
              </w:rPr>
              <w:t xml:space="preserve"> (en tant que poussière et fumée d'oxyde de fer)</w:t>
            </w:r>
          </w:p>
        </w:tc>
      </w:tr>
      <w:tr w:rsidR="001A7AED" w14:paraId="6DC1FA3F" w14:textId="77777777">
        <w:trPr>
          <w:trHeight w:val="1"/>
        </w:trPr>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CEA94" w14:textId="77777777" w:rsidR="001A7AED" w:rsidRDefault="00130C62">
            <w:pPr>
              <w:tabs>
                <w:tab w:val="left" w:pos="360"/>
                <w:tab w:val="left" w:pos="1080"/>
              </w:tabs>
              <w:spacing w:after="0" w:line="240" w:lineRule="auto"/>
            </w:pPr>
            <w:r>
              <w:rPr>
                <w:rFonts w:ascii="Helvetica" w:eastAsia="Helvetica" w:hAnsi="Helvetica" w:cs="Helvetica"/>
                <w:lang w:val="fr"/>
              </w:rPr>
              <w:t>Manganèse</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FF3B9" w14:textId="77777777" w:rsidR="001A7AED" w:rsidRDefault="001A7AED">
            <w:pPr>
              <w:tabs>
                <w:tab w:val="left" w:pos="360"/>
                <w:tab w:val="left" w:pos="1080"/>
              </w:tabs>
              <w:spacing w:after="0" w:line="240" w:lineRule="auto"/>
              <w:jc w:val="center"/>
              <w:rPr>
                <w:rFonts w:ascii="Helvetica" w:eastAsia="Helvetica" w:hAnsi="Helvetica" w:cs="Helvetica"/>
              </w:rPr>
            </w:pPr>
          </w:p>
          <w:p w14:paraId="6AB5F6BE" w14:textId="77777777" w:rsidR="001A7AED" w:rsidRDefault="00130C62">
            <w:pPr>
              <w:tabs>
                <w:tab w:val="left" w:pos="360"/>
                <w:tab w:val="left" w:pos="1080"/>
              </w:tabs>
              <w:spacing w:after="0" w:line="240" w:lineRule="auto"/>
              <w:jc w:val="center"/>
            </w:pPr>
            <w:r>
              <w:rPr>
                <w:rFonts w:ascii="Helvetica" w:eastAsia="Helvetica" w:hAnsi="Helvetica" w:cs="Helvetica"/>
                <w:lang w:val="fr"/>
              </w:rPr>
              <w:t>(C) 5</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7BEA6" w14:textId="77777777" w:rsidR="001A7AED" w:rsidRDefault="001A7AED">
            <w:pPr>
              <w:tabs>
                <w:tab w:val="left" w:pos="360"/>
                <w:tab w:val="left" w:pos="1080"/>
              </w:tabs>
              <w:spacing w:after="0" w:line="240" w:lineRule="auto"/>
              <w:jc w:val="center"/>
              <w:rPr>
                <w:rFonts w:ascii="Helvetica" w:eastAsia="Helvetica" w:hAnsi="Helvetica" w:cs="Helvetica"/>
              </w:rPr>
            </w:pPr>
          </w:p>
          <w:p w14:paraId="46E9C829" w14:textId="77777777" w:rsidR="001A7AED" w:rsidRDefault="00130C62">
            <w:pPr>
              <w:tabs>
                <w:tab w:val="left" w:pos="360"/>
                <w:tab w:val="left" w:pos="1080"/>
              </w:tabs>
              <w:spacing w:after="0" w:line="240" w:lineRule="auto"/>
              <w:jc w:val="center"/>
            </w:pPr>
            <w:r>
              <w:rPr>
                <w:rFonts w:ascii="Helvetica" w:eastAsia="Helvetica" w:hAnsi="Helvetica" w:cs="Helvetica"/>
                <w:lang w:val="fr"/>
              </w:rPr>
              <w:t>0.2 mg/m</w:t>
            </w:r>
            <w:r>
              <w:rPr>
                <w:rFonts w:ascii="Helvetica" w:eastAsia="Helvetica" w:hAnsi="Helvetica" w:cs="Helvetica"/>
                <w:vertAlign w:val="superscript"/>
                <w:lang w:val="fr"/>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0AF47" w14:textId="77777777" w:rsidR="001A7AED" w:rsidRDefault="00130C62">
            <w:pPr>
              <w:tabs>
                <w:tab w:val="left" w:pos="360"/>
                <w:tab w:val="left" w:pos="1080"/>
              </w:tabs>
              <w:spacing w:after="0" w:line="240" w:lineRule="auto"/>
              <w:jc w:val="center"/>
              <w:rPr>
                <w:rFonts w:ascii="Helvetica" w:eastAsia="Helvetica" w:hAnsi="Helvetica" w:cs="Helvetica"/>
                <w:vertAlign w:val="superscript"/>
              </w:rPr>
            </w:pPr>
            <w:r>
              <w:rPr>
                <w:rFonts w:ascii="Helvetica" w:eastAsia="Helvetica" w:hAnsi="Helvetica" w:cs="Helvetica"/>
                <w:lang w:val="fr"/>
              </w:rPr>
              <w:t>1 mg/m</w:t>
            </w:r>
            <w:r>
              <w:rPr>
                <w:rFonts w:ascii="Helvetica" w:eastAsia="Helvetica" w:hAnsi="Helvetica" w:cs="Helvetica"/>
                <w:vertAlign w:val="superscript"/>
                <w:lang w:val="fr"/>
              </w:rPr>
              <w:t>3</w:t>
            </w:r>
          </w:p>
          <w:p w14:paraId="4240FD3A" w14:textId="77777777" w:rsidR="001A7AED" w:rsidRDefault="00130C62">
            <w:pPr>
              <w:tabs>
                <w:tab w:val="left" w:pos="360"/>
                <w:tab w:val="left" w:pos="1080"/>
              </w:tabs>
              <w:spacing w:after="0" w:line="240" w:lineRule="auto"/>
              <w:jc w:val="center"/>
            </w:pPr>
            <w:r>
              <w:rPr>
                <w:rFonts w:ascii="Helvetica" w:eastAsia="Helvetica" w:hAnsi="Helvetica" w:cs="Helvetica"/>
                <w:lang w:val="fr"/>
              </w:rPr>
              <w:t>(ST) 3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F6A05" w14:textId="77777777" w:rsidR="001A7AED" w:rsidRDefault="00130C62">
            <w:pPr>
              <w:tabs>
                <w:tab w:val="left" w:pos="360"/>
                <w:tab w:val="left" w:pos="1080"/>
              </w:tabs>
              <w:spacing w:after="0" w:line="240" w:lineRule="auto"/>
              <w:jc w:val="center"/>
              <w:rPr>
                <w:rFonts w:ascii="Helvetica" w:eastAsia="Helvetica" w:hAnsi="Helvetica" w:cs="Helvetica"/>
              </w:rPr>
            </w:pPr>
            <w:r>
              <w:rPr>
                <w:rFonts w:ascii="Helvetica" w:eastAsia="Helvetica" w:hAnsi="Helvetica" w:cs="Helvetica"/>
                <w:lang w:val="fr"/>
              </w:rPr>
              <w:t>0.02 mg/m</w:t>
            </w:r>
            <w:r>
              <w:rPr>
                <w:rFonts w:ascii="Helvetica" w:eastAsia="Helvetica" w:hAnsi="Helvetica" w:cs="Helvetica"/>
                <w:vertAlign w:val="superscript"/>
                <w:lang w:val="fr"/>
              </w:rPr>
              <w:t xml:space="preserve">3 </w:t>
            </w:r>
            <w:r>
              <w:rPr>
                <w:rFonts w:ascii="Helvetica" w:eastAsia="Helvetica" w:hAnsi="Helvetica" w:cs="Helvetica"/>
                <w:sz w:val="16"/>
                <w:lang w:val="fr"/>
              </w:rPr>
              <w:t>(resp.)</w:t>
            </w:r>
          </w:p>
          <w:p w14:paraId="65D31463" w14:textId="77777777" w:rsidR="001A7AED" w:rsidRDefault="00130C62">
            <w:pPr>
              <w:tabs>
                <w:tab w:val="left" w:pos="360"/>
                <w:tab w:val="left" w:pos="1080"/>
              </w:tabs>
              <w:spacing w:after="0" w:line="240" w:lineRule="auto"/>
              <w:jc w:val="center"/>
            </w:pPr>
            <w:r>
              <w:rPr>
                <w:rFonts w:ascii="Helvetica" w:eastAsia="Helvetica" w:hAnsi="Helvetica" w:cs="Helvetica"/>
                <w:lang w:val="fr"/>
              </w:rPr>
              <w:t>0,1 mg/m</w:t>
            </w:r>
            <w:r>
              <w:rPr>
                <w:rFonts w:ascii="Helvetica" w:eastAsia="Helvetica" w:hAnsi="Helvetica" w:cs="Helvetica"/>
                <w:vertAlign w:val="superscript"/>
                <w:lang w:val="fr"/>
              </w:rPr>
              <w:t xml:space="preserve">3 </w:t>
            </w:r>
            <w:r>
              <w:rPr>
                <w:rFonts w:ascii="Helvetica" w:eastAsia="Helvetica" w:hAnsi="Helvetica" w:cs="Helvetica"/>
                <w:sz w:val="16"/>
                <w:lang w:val="fr"/>
              </w:rPr>
              <w:t xml:space="preserve">(IHL) </w:t>
            </w:r>
            <w:r>
              <w:rPr>
                <w:rFonts w:ascii="Helvetica" w:eastAsia="Helvetica" w:hAnsi="Helvetica" w:cs="Helvetica"/>
                <w:sz w:val="16"/>
                <w:lang w:val="fr"/>
              </w:rPr>
              <w:t>(pour les composés élémentaires et inorganiques)</w:t>
            </w:r>
          </w:p>
        </w:tc>
      </w:tr>
    </w:tbl>
    <w:p w14:paraId="45AA2C63" w14:textId="77777777" w:rsidR="001A7AED" w:rsidRDefault="001A7AED">
      <w:pPr>
        <w:tabs>
          <w:tab w:val="left" w:pos="360"/>
          <w:tab w:val="left" w:pos="1080"/>
        </w:tabs>
        <w:spacing w:after="60" w:line="240" w:lineRule="auto"/>
        <w:jc w:val="both"/>
        <w:rPr>
          <w:rFonts w:ascii="Helvetica" w:eastAsia="Helvetica" w:hAnsi="Helvetica" w:cs="Helvetica"/>
          <w:sz w:val="13"/>
        </w:rPr>
      </w:pPr>
    </w:p>
    <w:p w14:paraId="2C75A237" w14:textId="77777777" w:rsidR="001A7AED" w:rsidRDefault="00130C62">
      <w:pPr>
        <w:tabs>
          <w:tab w:val="left" w:pos="0"/>
        </w:tabs>
        <w:spacing w:after="60" w:line="240" w:lineRule="auto"/>
        <w:jc w:val="both"/>
        <w:rPr>
          <w:rFonts w:ascii="Helvetica" w:eastAsia="Helvetica" w:hAnsi="Helvetica" w:cs="Helvetica"/>
        </w:rPr>
      </w:pPr>
      <w:r>
        <w:rPr>
          <w:rFonts w:ascii="Helvetica" w:eastAsia="Helvetica" w:hAnsi="Helvetica" w:cs="Helvetica"/>
          <w:b/>
          <w:lang w:val="fr"/>
        </w:rPr>
        <w:t xml:space="preserve">Contrôles techniques appropriés : </w:t>
      </w:r>
      <w:r>
        <w:rPr>
          <w:rFonts w:ascii="Helvetica" w:eastAsia="Helvetica" w:hAnsi="Helvetica" w:cs="Helvetica"/>
          <w:lang w:val="fr"/>
        </w:rPr>
        <w:tab/>
        <w:t xml:space="preserve">Utiliser avec une ventilation adéquate. </w:t>
      </w:r>
    </w:p>
    <w:p w14:paraId="37DCE010" w14:textId="77777777" w:rsidR="001A7AED" w:rsidRDefault="00130C62">
      <w:pPr>
        <w:tabs>
          <w:tab w:val="left" w:pos="360"/>
          <w:tab w:val="left" w:pos="1620"/>
        </w:tabs>
        <w:spacing w:after="60" w:line="240" w:lineRule="auto"/>
        <w:jc w:val="both"/>
        <w:rPr>
          <w:rFonts w:ascii="Helvetica" w:eastAsia="Helvetica" w:hAnsi="Helvetica" w:cs="Helvetica"/>
        </w:rPr>
      </w:pPr>
      <w:r>
        <w:rPr>
          <w:rFonts w:ascii="Helvetica" w:eastAsia="Helvetica" w:hAnsi="Helvetica" w:cs="Helvetica"/>
          <w:b/>
          <w:lang w:val="fr"/>
        </w:rPr>
        <w:t>Mesures de protection individuelle :</w:t>
      </w:r>
    </w:p>
    <w:p w14:paraId="2F8C959D" w14:textId="77777777" w:rsidR="001A7AED" w:rsidRDefault="00130C62">
      <w:pPr>
        <w:tabs>
          <w:tab w:val="left" w:pos="360"/>
          <w:tab w:val="left" w:pos="720"/>
        </w:tabs>
        <w:spacing w:after="60" w:line="240" w:lineRule="auto"/>
        <w:jc w:val="both"/>
        <w:rPr>
          <w:rFonts w:ascii="Helvetica" w:eastAsia="Helvetica" w:hAnsi="Helvetica" w:cs="Helvetica"/>
        </w:rPr>
      </w:pPr>
      <w:r>
        <w:rPr>
          <w:rFonts w:ascii="Helvetica" w:eastAsia="Helvetica" w:hAnsi="Helvetica" w:cs="Helvetica"/>
          <w:b/>
          <w:lang w:val="fr"/>
        </w:rPr>
        <w:tab/>
        <w:t xml:space="preserve">Inhalation :  </w:t>
      </w:r>
    </w:p>
    <w:p w14:paraId="3F546CAB" w14:textId="77777777" w:rsidR="001A7AED" w:rsidRDefault="00130C62" w:rsidP="007C2B18">
      <w:pPr>
        <w:tabs>
          <w:tab w:val="left" w:pos="180"/>
          <w:tab w:val="left" w:pos="720"/>
        </w:tabs>
        <w:spacing w:after="60" w:line="240" w:lineRule="auto"/>
        <w:ind w:right="-846"/>
        <w:rPr>
          <w:rFonts w:ascii="Helvetica" w:eastAsia="Helvetica" w:hAnsi="Helvetica" w:cs="Helvetica"/>
        </w:rPr>
      </w:pPr>
      <w:r>
        <w:rPr>
          <w:rFonts w:ascii="Helvetica" w:eastAsia="Helvetica" w:hAnsi="Helvetica" w:cs="Helvetica"/>
          <w:lang w:val="fr"/>
        </w:rPr>
        <w:tab/>
        <w:t xml:space="preserve">     </w:t>
      </w:r>
      <w:r>
        <w:rPr>
          <w:rFonts w:ascii="Helvetica" w:eastAsia="Helvetica" w:hAnsi="Helvetica" w:cs="Helvetica"/>
          <w:lang w:val="fr"/>
        </w:rPr>
        <w:tab/>
      </w:r>
      <w:r>
        <w:rPr>
          <w:rFonts w:ascii="Helvetica" w:eastAsia="Helvetica" w:hAnsi="Helvetica" w:cs="Helvetica"/>
          <w:lang w:val="fr"/>
        </w:rPr>
        <w:t xml:space="preserve">La poussière ne constitue normalement pas un danger, sauf en cas de découpe mécanique. </w:t>
      </w:r>
    </w:p>
    <w:p w14:paraId="24D9C4A6" w14:textId="77777777" w:rsidR="001A7AED" w:rsidRDefault="00130C62">
      <w:pPr>
        <w:tabs>
          <w:tab w:val="left" w:pos="180"/>
          <w:tab w:val="left" w:pos="810"/>
        </w:tabs>
        <w:spacing w:after="60" w:line="240" w:lineRule="auto"/>
        <w:ind w:left="720"/>
        <w:rPr>
          <w:rFonts w:ascii="Helvetica" w:eastAsia="Helvetica" w:hAnsi="Helvetica" w:cs="Helvetica"/>
        </w:rPr>
      </w:pPr>
      <w:r>
        <w:rPr>
          <w:rFonts w:ascii="Helvetica" w:eastAsia="Helvetica" w:hAnsi="Helvetica" w:cs="Helvetica"/>
          <w:lang w:val="fr"/>
        </w:rPr>
        <w:t>Lorsque la poussière est générée dans des espaces confinés, il est recommandé de recourir à l'extraction. Comme pour toutes les procédures de coupe, il est recommandé d</w:t>
      </w:r>
      <w:r>
        <w:rPr>
          <w:rFonts w:ascii="Helvetica" w:eastAsia="Helvetica" w:hAnsi="Helvetica" w:cs="Helvetica"/>
          <w:lang w:val="fr"/>
        </w:rPr>
        <w:t xml:space="preserve">e porter une protection oculaire et un masque anti-poussière jetable. </w:t>
      </w:r>
    </w:p>
    <w:p w14:paraId="5159D6B1" w14:textId="132695D5" w:rsidR="001A7AED" w:rsidRDefault="00130C62">
      <w:pPr>
        <w:tabs>
          <w:tab w:val="left" w:pos="180"/>
          <w:tab w:val="left" w:pos="720"/>
        </w:tabs>
        <w:spacing w:after="60" w:line="240" w:lineRule="auto"/>
        <w:rPr>
          <w:rFonts w:ascii="Helvetica" w:eastAsia="Helvetica" w:hAnsi="Helvetica" w:cs="Helvetica"/>
        </w:rPr>
      </w:pPr>
      <w:r>
        <w:rPr>
          <w:rFonts w:ascii="Helvetica" w:eastAsia="Helvetica" w:hAnsi="Helvetica" w:cs="Helvetica"/>
          <w:lang w:val="fr"/>
        </w:rPr>
        <w:tab/>
        <w:t xml:space="preserve">    </w:t>
      </w:r>
      <w:r>
        <w:rPr>
          <w:rFonts w:ascii="Helvetica" w:eastAsia="Helvetica" w:hAnsi="Helvetica" w:cs="Helvetica"/>
          <w:lang w:val="fr"/>
        </w:rPr>
        <w:tab/>
        <w:t xml:space="preserve">Il est recommandé, en cas de découpe non mécanique, de couper le produit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6E32CA">
        <w:rPr>
          <w:rFonts w:ascii="Helvetica" w:eastAsia="Helvetica" w:hAnsi="Helvetica" w:cs="Helvetica"/>
          <w:lang w:val="fr"/>
        </w:rPr>
        <w:tab/>
      </w:r>
      <w:r>
        <w:rPr>
          <w:rFonts w:ascii="Helvetica" w:eastAsia="Helvetica" w:hAnsi="Helvetica" w:cs="Helvetica"/>
          <w:lang w:val="fr"/>
        </w:rPr>
        <w:t xml:space="preserve">avec un couteau de coupe pour minimiser la production de poussière. </w:t>
      </w:r>
    </w:p>
    <w:p w14:paraId="7E8E1B97" w14:textId="77777777" w:rsidR="001A7AED" w:rsidRDefault="00130C62">
      <w:pPr>
        <w:tabs>
          <w:tab w:val="left" w:pos="360"/>
          <w:tab w:val="left" w:pos="720"/>
        </w:tabs>
        <w:spacing w:after="60" w:line="240" w:lineRule="auto"/>
        <w:jc w:val="both"/>
        <w:rPr>
          <w:rFonts w:ascii="Helvetica" w:eastAsia="Helvetica" w:hAnsi="Helvetica" w:cs="Helvetica"/>
        </w:rPr>
      </w:pPr>
      <w:r>
        <w:rPr>
          <w:rFonts w:ascii="Helvetica" w:eastAsia="Helvetica" w:hAnsi="Helvetica" w:cs="Helvetica"/>
          <w:b/>
          <w:lang w:val="fr"/>
        </w:rPr>
        <w:tab/>
        <w:t>Mains :</w:t>
      </w:r>
      <w:r>
        <w:rPr>
          <w:rFonts w:ascii="Helvetica" w:eastAsia="Helvetica" w:hAnsi="Helvetica" w:cs="Helvetica"/>
          <w:b/>
          <w:lang w:val="fr"/>
        </w:rPr>
        <w:tab/>
      </w:r>
      <w:r>
        <w:rPr>
          <w:rFonts w:ascii="Helvetica" w:eastAsia="Helvetica" w:hAnsi="Helvetica" w:cs="Helvetica"/>
          <w:b/>
          <w:lang w:val="fr"/>
        </w:rPr>
        <w:tab/>
      </w:r>
    </w:p>
    <w:p w14:paraId="2CC56126" w14:textId="77777777" w:rsidR="001A7AED" w:rsidRDefault="00130C62">
      <w:pPr>
        <w:tabs>
          <w:tab w:val="left" w:pos="360"/>
          <w:tab w:val="left" w:pos="720"/>
        </w:tabs>
        <w:spacing w:after="60" w:line="240" w:lineRule="auto"/>
        <w:jc w:val="both"/>
        <w:rPr>
          <w:rFonts w:ascii="Helvetica" w:eastAsia="Helvetica" w:hAnsi="Helvetica" w:cs="Helvetica"/>
        </w:rPr>
      </w:pPr>
      <w:r>
        <w:rPr>
          <w:rFonts w:ascii="Helvetica" w:eastAsia="Helvetica" w:hAnsi="Helvetica" w:cs="Helvetica"/>
          <w:lang w:val="fr"/>
        </w:rPr>
        <w:tab/>
        <w:t xml:space="preserve">    </w:t>
      </w:r>
      <w:r>
        <w:rPr>
          <w:rFonts w:ascii="Helvetica" w:eastAsia="Helvetica" w:hAnsi="Helvetica" w:cs="Helvetica"/>
          <w:lang w:val="fr"/>
        </w:rPr>
        <w:tab/>
        <w:t>Il est recommandé</w:t>
      </w:r>
      <w:r>
        <w:rPr>
          <w:rFonts w:ascii="Helvetica" w:eastAsia="Helvetica" w:hAnsi="Helvetica" w:cs="Helvetica"/>
          <w:lang w:val="fr"/>
        </w:rPr>
        <w:t xml:space="preserve"> de porter des gants pour manipuler le produit. </w:t>
      </w:r>
    </w:p>
    <w:p w14:paraId="2B2CBADC" w14:textId="77777777" w:rsidR="001A7AED" w:rsidRDefault="00130C62">
      <w:pPr>
        <w:tabs>
          <w:tab w:val="left" w:pos="360"/>
          <w:tab w:val="left" w:pos="720"/>
        </w:tabs>
        <w:spacing w:after="60" w:line="240" w:lineRule="auto"/>
        <w:jc w:val="both"/>
        <w:rPr>
          <w:rFonts w:ascii="Helvetica" w:eastAsia="Helvetica" w:hAnsi="Helvetica" w:cs="Helvetica"/>
          <w:b/>
        </w:rPr>
      </w:pPr>
      <w:r>
        <w:rPr>
          <w:rFonts w:ascii="Helvetica" w:eastAsia="Helvetica" w:hAnsi="Helvetica" w:cs="Helvetica"/>
          <w:b/>
          <w:lang w:val="fr"/>
        </w:rPr>
        <w:tab/>
        <w:t>Yeux :</w:t>
      </w:r>
      <w:r>
        <w:rPr>
          <w:rFonts w:ascii="Helvetica" w:eastAsia="Helvetica" w:hAnsi="Helvetica" w:cs="Helvetica"/>
          <w:b/>
          <w:lang w:val="fr"/>
        </w:rPr>
        <w:tab/>
      </w:r>
      <w:r>
        <w:rPr>
          <w:rFonts w:ascii="Helvetica" w:eastAsia="Helvetica" w:hAnsi="Helvetica" w:cs="Helvetica"/>
          <w:b/>
          <w:lang w:val="fr"/>
        </w:rPr>
        <w:tab/>
      </w:r>
    </w:p>
    <w:p w14:paraId="6E094B68" w14:textId="348BCD80" w:rsidR="001A7AED" w:rsidRDefault="00130C62" w:rsidP="006E32CA">
      <w:pPr>
        <w:tabs>
          <w:tab w:val="left" w:pos="360"/>
          <w:tab w:val="left" w:pos="720"/>
        </w:tabs>
        <w:spacing w:after="60" w:line="240" w:lineRule="auto"/>
        <w:ind w:left="720"/>
        <w:jc w:val="both"/>
        <w:rPr>
          <w:rFonts w:ascii="Helvetica" w:eastAsia="Helvetica" w:hAnsi="Helvetica" w:cs="Helvetica"/>
        </w:rPr>
      </w:pPr>
      <w:r>
        <w:rPr>
          <w:rFonts w:ascii="Helvetica" w:eastAsia="Helvetica" w:hAnsi="Helvetica" w:cs="Helvetica"/>
          <w:lang w:val="fr"/>
        </w:rPr>
        <w:t xml:space="preserve">Comme pour toutes les procédures de coupe, il est recommandé de porter une protection oculaire. </w:t>
      </w:r>
    </w:p>
    <w:p w14:paraId="759ECB8A" w14:textId="58FE5210" w:rsidR="001A7AED" w:rsidRDefault="00130C62" w:rsidP="006E32CA">
      <w:pPr>
        <w:tabs>
          <w:tab w:val="left" w:pos="360"/>
          <w:tab w:val="left" w:pos="720"/>
        </w:tabs>
        <w:spacing w:after="60" w:line="240" w:lineRule="auto"/>
        <w:ind w:left="720"/>
        <w:jc w:val="both"/>
        <w:rPr>
          <w:rFonts w:ascii="Helvetica" w:eastAsia="Helvetica" w:hAnsi="Helvetica" w:cs="Helvetica"/>
        </w:rPr>
      </w:pPr>
      <w:r>
        <w:rPr>
          <w:rFonts w:ascii="Helvetica" w:eastAsia="Helvetica" w:hAnsi="Helvetica" w:cs="Helvetica"/>
          <w:lang w:val="fr"/>
        </w:rPr>
        <w:t>Lors de l'installation du produit par temps très lumineux ou ensoleillé, il est conseillé de porter</w:t>
      </w:r>
      <w:r w:rsidR="007C2B18">
        <w:rPr>
          <w:rFonts w:ascii="Helvetica" w:eastAsia="Helvetica" w:hAnsi="Helvetica" w:cs="Helvetica"/>
          <w:lang w:val="fr"/>
        </w:rPr>
        <w:t xml:space="preserve"> </w:t>
      </w:r>
      <w:r>
        <w:rPr>
          <w:rFonts w:ascii="Helvetica" w:eastAsia="Helvetica" w:hAnsi="Helvetica" w:cs="Helvetica"/>
          <w:lang w:val="fr"/>
        </w:rPr>
        <w:t>des lunettes de soleil ou des lunettes de protection</w:t>
      </w:r>
      <w:r>
        <w:rPr>
          <w:rFonts w:ascii="Helvetica" w:eastAsia="Helvetica" w:hAnsi="Helvetica" w:cs="Helvetica"/>
          <w:lang w:val="fr"/>
        </w:rPr>
        <w:t xml:space="preserve"> contre les UV. </w:t>
      </w:r>
    </w:p>
    <w:p w14:paraId="67F36996" w14:textId="77777777" w:rsidR="001A7AED" w:rsidRDefault="00130C62">
      <w:pPr>
        <w:tabs>
          <w:tab w:val="left" w:pos="360"/>
          <w:tab w:val="left" w:pos="720"/>
        </w:tabs>
        <w:spacing w:after="60" w:line="240" w:lineRule="auto"/>
        <w:jc w:val="both"/>
        <w:rPr>
          <w:rFonts w:ascii="Helvetica" w:eastAsia="Helvetica" w:hAnsi="Helvetica" w:cs="Helvetica"/>
        </w:rPr>
      </w:pPr>
      <w:r>
        <w:rPr>
          <w:rFonts w:ascii="Helvetica" w:eastAsia="Helvetica" w:hAnsi="Helvetica" w:cs="Helvetica"/>
          <w:b/>
          <w:lang w:val="fr"/>
        </w:rPr>
        <w:tab/>
        <w:t xml:space="preserve"> Peau :</w:t>
      </w:r>
      <w:r>
        <w:rPr>
          <w:rFonts w:ascii="Helvetica" w:eastAsia="Helvetica" w:hAnsi="Helvetica" w:cs="Helvetica"/>
          <w:b/>
          <w:lang w:val="fr"/>
        </w:rPr>
        <w:tab/>
      </w:r>
      <w:r>
        <w:rPr>
          <w:rFonts w:ascii="Helvetica" w:eastAsia="Helvetica" w:hAnsi="Helvetica" w:cs="Helvetica"/>
          <w:b/>
          <w:lang w:val="fr"/>
        </w:rPr>
        <w:tab/>
      </w:r>
    </w:p>
    <w:p w14:paraId="00269476" w14:textId="6D08976D" w:rsidR="001A7AED" w:rsidRDefault="00130C62" w:rsidP="006E32CA">
      <w:pPr>
        <w:tabs>
          <w:tab w:val="left" w:pos="360"/>
          <w:tab w:val="left" w:pos="720"/>
        </w:tabs>
        <w:spacing w:after="60" w:line="240" w:lineRule="auto"/>
        <w:ind w:left="720"/>
        <w:jc w:val="both"/>
        <w:rPr>
          <w:rFonts w:ascii="Helvetica" w:eastAsia="Helvetica" w:hAnsi="Helvetica" w:cs="Helvetica"/>
        </w:rPr>
      </w:pPr>
      <w:r>
        <w:rPr>
          <w:rFonts w:ascii="Helvetica" w:eastAsia="Helvetica" w:hAnsi="Helvetica" w:cs="Helvetica"/>
          <w:lang w:val="fr"/>
        </w:rPr>
        <w:t>En raison des surfaces réfléchissantes du produit, lors de l'installation du produit dans des endroits très lumineux ou ensoleillés, il est recommandé de ne pas utiliser le produit à des fins commerciales.</w:t>
      </w:r>
      <w:r w:rsidR="007C2B18">
        <w:rPr>
          <w:rFonts w:ascii="Helvetica" w:eastAsia="Helvetica" w:hAnsi="Helvetica" w:cs="Helvetica"/>
          <w:lang w:val="fr"/>
        </w:rPr>
        <w:t xml:space="preserve"> </w:t>
      </w:r>
      <w:r>
        <w:rPr>
          <w:rFonts w:ascii="Helvetica" w:eastAsia="Helvetica" w:hAnsi="Helvetica" w:cs="Helvetica"/>
          <w:lang w:val="fr"/>
        </w:rPr>
        <w:t>Par temps froid</w:t>
      </w:r>
      <w:r>
        <w:rPr>
          <w:rFonts w:ascii="Helvetica" w:eastAsia="Helvetica" w:hAnsi="Helvetica" w:cs="Helvetica"/>
          <w:lang w:val="fr"/>
        </w:rPr>
        <w:t>, il est conseillé d'appliquer une crème solaire anti-UV adaptée.</w:t>
      </w:r>
    </w:p>
    <w:p w14:paraId="631A14BC" w14:textId="77777777" w:rsidR="001A7AED" w:rsidRDefault="00130C62">
      <w:pPr>
        <w:tabs>
          <w:tab w:val="left" w:pos="360"/>
          <w:tab w:val="left" w:pos="720"/>
        </w:tabs>
        <w:spacing w:after="60" w:line="240" w:lineRule="auto"/>
        <w:jc w:val="both"/>
        <w:rPr>
          <w:rFonts w:ascii="Helvetica" w:eastAsia="Helvetica" w:hAnsi="Helvetica" w:cs="Helvetica"/>
        </w:rPr>
      </w:pPr>
      <w:r>
        <w:rPr>
          <w:rFonts w:ascii="Helvetica" w:eastAsia="Helvetica" w:hAnsi="Helvetica" w:cs="Helvetica"/>
          <w:b/>
          <w:lang w:val="fr"/>
        </w:rPr>
        <w:tab/>
        <w:t>Autre :</w:t>
      </w:r>
      <w:r>
        <w:rPr>
          <w:rFonts w:ascii="Helvetica" w:eastAsia="Helvetica" w:hAnsi="Helvetica" w:cs="Helvetica"/>
          <w:b/>
          <w:lang w:val="fr"/>
        </w:rPr>
        <w:tab/>
      </w:r>
      <w:r>
        <w:rPr>
          <w:rFonts w:ascii="Helvetica" w:eastAsia="Helvetica" w:hAnsi="Helvetica" w:cs="Helvetica"/>
          <w:b/>
          <w:lang w:val="fr"/>
        </w:rPr>
        <w:tab/>
      </w:r>
    </w:p>
    <w:p w14:paraId="7A9A4E08" w14:textId="50D7AE41" w:rsidR="001A7AED" w:rsidRDefault="00130C62" w:rsidP="006E32CA">
      <w:pPr>
        <w:tabs>
          <w:tab w:val="left" w:pos="360"/>
          <w:tab w:val="left" w:pos="1080"/>
        </w:tabs>
        <w:spacing w:after="60" w:line="240" w:lineRule="auto"/>
        <w:ind w:left="720"/>
        <w:jc w:val="both"/>
        <w:rPr>
          <w:rFonts w:ascii="Helvetica" w:eastAsia="Helvetica" w:hAnsi="Helvetica" w:cs="Helvetica"/>
        </w:rPr>
      </w:pPr>
      <w:r>
        <w:rPr>
          <w:rFonts w:ascii="Helvetica" w:eastAsia="Helvetica" w:hAnsi="Helvetica" w:cs="Helvetica"/>
          <w:lang w:val="fr"/>
        </w:rPr>
        <w:t>Le revêtement réfléchissant parfois utilisé sur les panneaux AL13</w:t>
      </w:r>
      <w:r>
        <w:rPr>
          <w:rFonts w:ascii="Helvetica" w:eastAsia="Helvetica" w:hAnsi="Helvetica" w:cs="Helvetica"/>
          <w:vertAlign w:val="subscript"/>
          <w:lang w:val="fr"/>
        </w:rPr>
        <w:t>®</w:t>
      </w:r>
      <w:r>
        <w:rPr>
          <w:rFonts w:ascii="Helvetica" w:eastAsia="Helvetica" w:hAnsi="Helvetica" w:cs="Helvetica"/>
          <w:lang w:val="fr"/>
        </w:rPr>
        <w:t xml:space="preserve"> peut être glissant sous le pied lorsqu'il est</w:t>
      </w:r>
      <w:r w:rsidR="007C2B18">
        <w:rPr>
          <w:rFonts w:ascii="Helvetica" w:eastAsia="Helvetica" w:hAnsi="Helvetica" w:cs="Helvetica"/>
          <w:lang w:val="fr"/>
        </w:rPr>
        <w:t xml:space="preserve"> </w:t>
      </w:r>
      <w:r>
        <w:rPr>
          <w:rFonts w:ascii="Helvetica" w:eastAsia="Helvetica" w:hAnsi="Helvetica" w:cs="Helvetica"/>
          <w:lang w:val="fr"/>
        </w:rPr>
        <w:t>humide. Par conséquent, il est recommandé de contenir tout m</w:t>
      </w:r>
      <w:r>
        <w:rPr>
          <w:rFonts w:ascii="Helvetica" w:eastAsia="Helvetica" w:hAnsi="Helvetica" w:cs="Helvetica"/>
          <w:lang w:val="fr"/>
        </w:rPr>
        <w:t>atériau excédentair</w:t>
      </w:r>
      <w:r w:rsidR="007C2B18">
        <w:rPr>
          <w:rFonts w:ascii="Helvetica" w:eastAsia="Helvetica" w:hAnsi="Helvetica" w:cs="Helvetica"/>
          <w:lang w:val="fr"/>
        </w:rPr>
        <w:t>e</w:t>
      </w:r>
      <w:r>
        <w:rPr>
          <w:rFonts w:ascii="Helvetica" w:eastAsia="Helvetica" w:hAnsi="Helvetica" w:cs="Helvetica"/>
          <w:lang w:val="fr"/>
        </w:rPr>
        <w:t xml:space="preserve"> afin d'éviter tout risque de glissement. </w:t>
      </w:r>
    </w:p>
    <w:p w14:paraId="0CB07A0D" w14:textId="77777777" w:rsidR="001A7AED" w:rsidRDefault="001A7AED">
      <w:pPr>
        <w:tabs>
          <w:tab w:val="left" w:pos="360"/>
          <w:tab w:val="left" w:pos="1080"/>
        </w:tabs>
        <w:spacing w:after="60" w:line="240" w:lineRule="auto"/>
        <w:jc w:val="both"/>
        <w:rPr>
          <w:rFonts w:ascii="Helvetica" w:eastAsia="Helvetica" w:hAnsi="Helvetica" w:cs="Helvetica"/>
        </w:rPr>
      </w:pPr>
    </w:p>
    <w:p w14:paraId="694702FC" w14:textId="77777777" w:rsidR="001A7AED" w:rsidRDefault="001A7AED">
      <w:pPr>
        <w:tabs>
          <w:tab w:val="left" w:pos="360"/>
          <w:tab w:val="left" w:pos="1080"/>
        </w:tabs>
        <w:spacing w:after="60" w:line="240" w:lineRule="auto"/>
        <w:jc w:val="both"/>
        <w:rPr>
          <w:rFonts w:ascii="Helvetica" w:eastAsia="Helvetica" w:hAnsi="Helvetica" w:cs="Helvetica"/>
        </w:rPr>
      </w:pPr>
    </w:p>
    <w:p w14:paraId="644A7B93" w14:textId="77777777" w:rsidR="001A7AED" w:rsidRDefault="001A7AED">
      <w:pPr>
        <w:tabs>
          <w:tab w:val="left" w:pos="360"/>
          <w:tab w:val="left" w:pos="1080"/>
        </w:tabs>
        <w:spacing w:after="0" w:line="240" w:lineRule="auto"/>
        <w:jc w:val="both"/>
        <w:rPr>
          <w:rFonts w:ascii="Helvetica" w:eastAsia="Helvetica" w:hAnsi="Helvetica" w:cs="Helvetica"/>
          <w:sz w:val="4"/>
        </w:rPr>
      </w:pPr>
    </w:p>
    <w:p w14:paraId="1873A42D" w14:textId="77777777" w:rsidR="001A7AED" w:rsidRDefault="001A7AED">
      <w:pPr>
        <w:tabs>
          <w:tab w:val="left" w:pos="360"/>
          <w:tab w:val="left" w:pos="1080"/>
        </w:tabs>
        <w:spacing w:after="0" w:line="240" w:lineRule="auto"/>
        <w:jc w:val="both"/>
        <w:rPr>
          <w:rFonts w:ascii="Helvetica" w:eastAsia="Helvetica" w:hAnsi="Helvetica" w:cs="Helvetica"/>
        </w:rPr>
      </w:pPr>
    </w:p>
    <w:p w14:paraId="276E09CC" w14:textId="77777777" w:rsidR="001A7AED" w:rsidRDefault="001A7AED">
      <w:pPr>
        <w:tabs>
          <w:tab w:val="left" w:pos="360"/>
          <w:tab w:val="left" w:pos="1080"/>
        </w:tabs>
        <w:spacing w:after="0" w:line="240" w:lineRule="auto"/>
        <w:jc w:val="both"/>
        <w:rPr>
          <w:rFonts w:ascii="Helvetica" w:eastAsia="Helvetica" w:hAnsi="Helvetica" w:cs="Helvetica"/>
        </w:rPr>
      </w:pPr>
    </w:p>
    <w:p w14:paraId="437A9A78" w14:textId="77777777" w:rsidR="001A7AED" w:rsidRDefault="001A7AED">
      <w:pPr>
        <w:tabs>
          <w:tab w:val="left" w:pos="360"/>
          <w:tab w:val="left" w:pos="1080"/>
        </w:tabs>
        <w:spacing w:after="0" w:line="240" w:lineRule="auto"/>
        <w:jc w:val="both"/>
        <w:rPr>
          <w:rFonts w:ascii="Helvetica" w:eastAsia="Helvetica" w:hAnsi="Helvetica" w:cs="Helvetica"/>
        </w:rPr>
      </w:pPr>
    </w:p>
    <w:p w14:paraId="5184D2BF" w14:textId="41106D12"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Apparence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 xml:space="preserve">Aluminium de couleur/finition et </w:t>
      </w:r>
      <w:proofErr w:type="gramStart"/>
      <w:r>
        <w:rPr>
          <w:rFonts w:ascii="Helvetica" w:eastAsia="Helvetica" w:hAnsi="Helvetica" w:cs="Helvetica"/>
          <w:lang w:val="fr"/>
        </w:rPr>
        <w:t>profil variés</w:t>
      </w:r>
      <w:proofErr w:type="gramEnd"/>
      <w:r>
        <w:rPr>
          <w:rFonts w:ascii="Helvetica" w:eastAsia="Helvetica" w:hAnsi="Helvetica" w:cs="Helvetica"/>
          <w:lang w:val="fr"/>
        </w:rPr>
        <w:tab/>
      </w:r>
    </w:p>
    <w:p w14:paraId="6F95CB77" w14:textId="2E35211C"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Odeur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Négligeable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60AB8B84" w14:textId="4743F348"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Seuil d'odeur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p>
    <w:p w14:paraId="30142763" w14:textId="14D8EF45"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proofErr w:type="gramStart"/>
      <w:r>
        <w:rPr>
          <w:rFonts w:ascii="Helvetica" w:eastAsia="Helvetica" w:hAnsi="Helvetica" w:cs="Helvetica"/>
          <w:b/>
          <w:lang w:val="fr"/>
        </w:rPr>
        <w:t>pH</w:t>
      </w:r>
      <w:proofErr w:type="gramEnd"/>
      <w:r>
        <w:rPr>
          <w:rFonts w:ascii="Helvetica" w:eastAsia="Helvetica" w:hAnsi="Helvetica" w:cs="Helvetica"/>
          <w:b/>
          <w:lang w:val="fr"/>
        </w:rPr>
        <w:t xml:space="preserve">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Neutre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1037D20A" w14:textId="615FE2EF"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Point de fusion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 xml:space="preserve">Aluminium : </w:t>
      </w:r>
      <w:r>
        <w:rPr>
          <w:rFonts w:ascii="Helvetica" w:eastAsia="Helvetica" w:hAnsi="Helvetica" w:cs="Helvetica"/>
          <w:lang w:val="fr"/>
        </w:rPr>
        <w:t>660°C [1220°F].</w:t>
      </w:r>
      <w:r>
        <w:rPr>
          <w:rFonts w:ascii="Helvetica" w:eastAsia="Helvetica" w:hAnsi="Helvetica" w:cs="Helvetica"/>
          <w:lang w:val="fr"/>
        </w:rPr>
        <w:tab/>
      </w:r>
      <w:r>
        <w:rPr>
          <w:rFonts w:ascii="Helvetica" w:eastAsia="Helvetica" w:hAnsi="Helvetica" w:cs="Helvetica"/>
          <w:lang w:val="fr"/>
        </w:rPr>
        <w:tab/>
      </w:r>
    </w:p>
    <w:p w14:paraId="488191A4" w14:textId="3691E5DB"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Point de congélation :</w:t>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2DBD0969" w14:textId="162BE624"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Point d'ébullition initial :</w:t>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p>
    <w:p w14:paraId="481EC9E6" w14:textId="2D28B5EA"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Plage d'ébullition :</w:t>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p>
    <w:p w14:paraId="603464B4" w14:textId="0DD7ACC0"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Point d'éclair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p>
    <w:p w14:paraId="550839A9" w14:textId="260AF3F4"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Niveau d'évaporation :</w:t>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3798F44B" w14:textId="0D3DA5F2"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Inflammabilité (solide, g</w:t>
      </w:r>
      <w:r>
        <w:rPr>
          <w:rFonts w:ascii="Helvetica" w:eastAsia="Helvetica" w:hAnsi="Helvetica" w:cs="Helvetica"/>
          <w:b/>
          <w:lang w:val="fr"/>
        </w:rPr>
        <w:t>az) :</w:t>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p>
    <w:p w14:paraId="01E0AA4E" w14:textId="77777777" w:rsidR="001A7AED" w:rsidRDefault="00130C62">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Inflammabilité supérieure et inférieure</w:t>
      </w:r>
    </w:p>
    <w:p w14:paraId="22F229A3" w14:textId="1113E146"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OU Limite d'explosivité :</w:t>
      </w:r>
      <w:r>
        <w:rPr>
          <w:rFonts w:ascii="Helvetica" w:eastAsia="Helvetica" w:hAnsi="Helvetica" w:cs="Helvetica"/>
          <w:b/>
          <w:lang w:val="fr"/>
        </w:rPr>
        <w:tab/>
      </w:r>
      <w:r w:rsidR="00FB2A20">
        <w:rPr>
          <w:rFonts w:ascii="Helvetica" w:eastAsia="Helvetica" w:hAnsi="Helvetica" w:cs="Helvetica"/>
          <w:b/>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p>
    <w:p w14:paraId="3F3407A4" w14:textId="42B60249"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Pression de vapeur :</w:t>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4A15FC9D" w14:textId="5B828BC6" w:rsidR="001A7AED" w:rsidRDefault="00130C62">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Densité de vapeur (air = 1) :</w:t>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p>
    <w:p w14:paraId="4888EB4D" w14:textId="3A39224B"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Densité relative (eau = 1) :</w:t>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47B7C1C3" w14:textId="3CE55849"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Solubilité dans l'eau :</w:t>
      </w:r>
      <w:r>
        <w:rPr>
          <w:rFonts w:ascii="Helvetica" w:eastAsia="Helvetica" w:hAnsi="Helvetica" w:cs="Helvetica"/>
          <w:lang w:val="fr"/>
        </w:rPr>
        <w:tab/>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p>
    <w:p w14:paraId="6F91390B" w14:textId="4578B579"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Solubilité dans d'autres liquides :</w:t>
      </w:r>
      <w:r w:rsidR="00FB2A20">
        <w:rPr>
          <w:rFonts w:ascii="Helvetica" w:eastAsia="Helvetica" w:hAnsi="Helvetica" w:cs="Helvetica"/>
          <w:b/>
          <w:lang w:val="fr"/>
        </w:rPr>
        <w:t xml:space="preserve"> </w:t>
      </w:r>
      <w:r w:rsidR="00FB2A20">
        <w:rPr>
          <w:rFonts w:ascii="Helvetica" w:eastAsia="Helvetica" w:hAnsi="Helvetica" w:cs="Helvetica"/>
          <w:b/>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314647B8" w14:textId="77777777" w:rsidR="001A7AED" w:rsidRDefault="00130C62">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 xml:space="preserve">Coefficient de partage, </w:t>
      </w:r>
    </w:p>
    <w:p w14:paraId="703A26E5" w14:textId="42D6AB5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proofErr w:type="gramStart"/>
      <w:r>
        <w:rPr>
          <w:rFonts w:ascii="Helvetica" w:eastAsia="Helvetica" w:hAnsi="Helvetica" w:cs="Helvetica"/>
          <w:b/>
          <w:lang w:val="fr"/>
        </w:rPr>
        <w:t>n</w:t>
      </w:r>
      <w:proofErr w:type="gramEnd"/>
      <w:r>
        <w:rPr>
          <w:rFonts w:ascii="Helvetica" w:eastAsia="Helvetica" w:hAnsi="Helvetica" w:cs="Helvetica"/>
          <w:b/>
          <w:lang w:val="fr"/>
        </w:rPr>
        <w:t xml:space="preserve">-Octanol/Eau (Log </w:t>
      </w:r>
      <w:proofErr w:type="spellStart"/>
      <w:r>
        <w:rPr>
          <w:rFonts w:ascii="Helvetica" w:eastAsia="Helvetica" w:hAnsi="Helvetica" w:cs="Helvetica"/>
          <w:b/>
          <w:lang w:val="fr"/>
        </w:rPr>
        <w:t>Kow</w:t>
      </w:r>
      <w:proofErr w:type="spellEnd"/>
      <w:r>
        <w:rPr>
          <w:rFonts w:ascii="Helvetica" w:eastAsia="Helvetica" w:hAnsi="Helvetica" w:cs="Helvetica"/>
          <w:b/>
          <w:lang w:val="fr"/>
        </w:rPr>
        <w:t>) :</w:t>
      </w:r>
      <w:r>
        <w:rPr>
          <w:rFonts w:ascii="Helvetica" w:eastAsia="Helvetica" w:hAnsi="Helvetica" w:cs="Helvetica"/>
          <w:lang w:val="fr"/>
        </w:rPr>
        <w:tab/>
      </w:r>
      <w:r w:rsidR="00FB2A20">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p>
    <w:p w14:paraId="01F32338"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Température d'auto-inflammation :</w:t>
      </w:r>
      <w:r>
        <w:rPr>
          <w:rFonts w:ascii="Helvetica" w:eastAsia="Helvetica" w:hAnsi="Helvetica" w:cs="Helvetica"/>
          <w:lang w:val="fr"/>
        </w:rPr>
        <w:tab/>
        <w:t>Non applicable</w:t>
      </w:r>
      <w:r>
        <w:rPr>
          <w:rFonts w:ascii="Helvetica" w:eastAsia="Helvetica" w:hAnsi="Helvetica" w:cs="Helvetica"/>
          <w:lang w:val="fr"/>
        </w:rPr>
        <w:tab/>
      </w:r>
    </w:p>
    <w:p w14:paraId="679AD0EA"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Température de décomposition :</w:t>
      </w:r>
      <w:r>
        <w:rPr>
          <w:rFonts w:ascii="Helvetica" w:eastAsia="Helvetica" w:hAnsi="Helvetica" w:cs="Helvetica"/>
          <w:lang w:val="fr"/>
        </w:rPr>
        <w:tab/>
        <w:t>Non appl</w:t>
      </w:r>
      <w:r>
        <w:rPr>
          <w:rFonts w:ascii="Helvetica" w:eastAsia="Helvetica" w:hAnsi="Helvetica" w:cs="Helvetica"/>
          <w:lang w:val="fr"/>
        </w:rPr>
        <w:t>icable</w:t>
      </w:r>
      <w:r>
        <w:rPr>
          <w:rFonts w:ascii="Helvetica" w:eastAsia="Helvetica" w:hAnsi="Helvetica" w:cs="Helvetica"/>
          <w:lang w:val="fr"/>
        </w:rPr>
        <w:tab/>
      </w:r>
      <w:r>
        <w:rPr>
          <w:rFonts w:ascii="Helvetica" w:eastAsia="Helvetica" w:hAnsi="Helvetica" w:cs="Helvetica"/>
          <w:lang w:val="fr"/>
        </w:rPr>
        <w:tab/>
      </w:r>
    </w:p>
    <w:p w14:paraId="394D9C58"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Viscosité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7173A5B2" w14:textId="77777777" w:rsidR="001A7AED" w:rsidRDefault="001A7AED">
      <w:pPr>
        <w:tabs>
          <w:tab w:val="left" w:pos="360"/>
          <w:tab w:val="left" w:pos="1080"/>
        </w:tabs>
        <w:spacing w:after="0" w:line="240" w:lineRule="auto"/>
        <w:jc w:val="both"/>
        <w:rPr>
          <w:rFonts w:ascii="Helvetica" w:eastAsia="Helvetica" w:hAnsi="Helvetica" w:cs="Helvetica"/>
          <w:sz w:val="15"/>
        </w:rPr>
      </w:pPr>
    </w:p>
    <w:p w14:paraId="7CA893AC" w14:textId="77777777" w:rsidR="001A7AED" w:rsidRDefault="001A7AED">
      <w:pPr>
        <w:tabs>
          <w:tab w:val="left" w:pos="360"/>
          <w:tab w:val="left" w:pos="1080"/>
        </w:tabs>
        <w:spacing w:after="0" w:line="240" w:lineRule="auto"/>
        <w:jc w:val="both"/>
        <w:rPr>
          <w:rFonts w:ascii="Helvetica" w:eastAsia="Helvetica" w:hAnsi="Helvetica" w:cs="Helvetica"/>
        </w:rPr>
      </w:pPr>
    </w:p>
    <w:p w14:paraId="6A3630FB" w14:textId="77777777" w:rsidR="001A7AED" w:rsidRDefault="001A7AED">
      <w:pPr>
        <w:tabs>
          <w:tab w:val="left" w:pos="360"/>
          <w:tab w:val="left" w:pos="1080"/>
        </w:tabs>
        <w:spacing w:after="0" w:line="240" w:lineRule="auto"/>
        <w:jc w:val="both"/>
        <w:rPr>
          <w:rFonts w:ascii="Helvetica" w:eastAsia="Helvetica" w:hAnsi="Helvetica" w:cs="Helvetica"/>
        </w:rPr>
      </w:pPr>
    </w:p>
    <w:p w14:paraId="3C0204FF" w14:textId="77777777" w:rsidR="001A7AED" w:rsidRDefault="001A7AED">
      <w:pPr>
        <w:tabs>
          <w:tab w:val="left" w:pos="360"/>
          <w:tab w:val="left" w:pos="1080"/>
        </w:tabs>
        <w:spacing w:after="0" w:line="240" w:lineRule="auto"/>
        <w:jc w:val="both"/>
        <w:rPr>
          <w:rFonts w:ascii="Helvetica" w:eastAsia="Helvetica" w:hAnsi="Helvetica" w:cs="Helvetica"/>
          <w:sz w:val="20"/>
        </w:rPr>
      </w:pPr>
    </w:p>
    <w:p w14:paraId="34866F1F"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Réactivité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2461D2DA"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Stable et non réactif lors d'une utilisation normale. </w:t>
      </w:r>
      <w:r>
        <w:rPr>
          <w:rFonts w:ascii="Helvetica" w:eastAsia="Helvetica" w:hAnsi="Helvetica" w:cs="Helvetica"/>
          <w:lang w:val="fr"/>
        </w:rPr>
        <w:tab/>
      </w:r>
    </w:p>
    <w:p w14:paraId="57E2BFD3"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Stabilité chimique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30E5D832"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Non applicable</w:t>
      </w:r>
    </w:p>
    <w:p w14:paraId="7CA3C822"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Possibilité de réactions dangereuses :</w:t>
      </w:r>
      <w:r>
        <w:rPr>
          <w:rFonts w:ascii="Helvetica" w:eastAsia="Helvetica" w:hAnsi="Helvetica" w:cs="Helvetica"/>
          <w:b/>
          <w:lang w:val="fr"/>
        </w:rPr>
        <w:tab/>
      </w:r>
      <w:r>
        <w:rPr>
          <w:rFonts w:ascii="Helvetica" w:eastAsia="Helvetica" w:hAnsi="Helvetica" w:cs="Helvetica"/>
          <w:b/>
          <w:lang w:val="fr"/>
        </w:rPr>
        <w:tab/>
      </w:r>
    </w:p>
    <w:p w14:paraId="3241B59E" w14:textId="77777777" w:rsidR="001A7AED" w:rsidRDefault="00130C62">
      <w:pPr>
        <w:tabs>
          <w:tab w:val="left" w:pos="360"/>
          <w:tab w:val="left" w:pos="1080"/>
        </w:tabs>
        <w:spacing w:after="60" w:line="240" w:lineRule="auto"/>
        <w:jc w:val="both"/>
        <w:rPr>
          <w:rFonts w:ascii="Helvetica" w:eastAsia="Helvetica" w:hAnsi="Helvetica" w:cs="Helvetica"/>
        </w:rPr>
      </w:pPr>
      <w:r w:rsidRPr="007C2B18">
        <w:rPr>
          <w:rFonts w:ascii="Helvetica" w:eastAsia="Helvetica" w:hAnsi="Helvetica" w:cs="Helvetica"/>
          <w:lang w:val="fr"/>
        </w:rPr>
        <w:tab/>
      </w:r>
      <w:r>
        <w:rPr>
          <w:rFonts w:ascii="Helvetica" w:eastAsia="Helvetica" w:hAnsi="Helvetica" w:cs="Helvetica"/>
          <w:u w:val="single"/>
          <w:lang w:val="fr"/>
        </w:rPr>
        <w:t xml:space="preserve">Ce produit ne présente pas de risque d'incendie ou d'explosion tel qu'il est expédié. </w:t>
      </w:r>
    </w:p>
    <w:p w14:paraId="1DE12C37" w14:textId="4077EDEA" w:rsidR="001A7AED" w:rsidRDefault="00130C62" w:rsidP="00FB2A20">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Les petits copeaux, les tournures, la poussière et les fines provenant du traitement peuvent être facilement inflammables.</w:t>
      </w:r>
    </w:p>
    <w:p w14:paraId="626A0E33"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Conditions à éviter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19AF9AAA" w14:textId="77777777" w:rsidR="001A7AED" w:rsidRDefault="00130C62">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 métal fondu et l</w:t>
      </w:r>
      <w:r>
        <w:rPr>
          <w:rFonts w:ascii="Helvetica" w:eastAsia="Helvetica" w:hAnsi="Helvetica" w:cs="Helvetica"/>
          <w:lang w:val="fr"/>
        </w:rPr>
        <w:t>'eau peuvent être une combinaison explosive. Le risque est plus élevé lorsque la quantité de métal fondu est suffisante pour piéger ou isoler l'eau. L'eau et d'autres formes de contamination sur ou contenues dans les déchets ou les lingots refondus sont co</w:t>
      </w:r>
      <w:r>
        <w:rPr>
          <w:rFonts w:ascii="Helvetica" w:eastAsia="Helvetica" w:hAnsi="Helvetica" w:cs="Helvetica"/>
          <w:lang w:val="fr"/>
        </w:rPr>
        <w:t xml:space="preserve">nnues pour avoir provoqué des explosions dans les opérations de fusion. </w:t>
      </w:r>
      <w:r>
        <w:rPr>
          <w:rFonts w:ascii="Helvetica" w:eastAsia="Helvetica" w:hAnsi="Helvetica" w:cs="Helvetica"/>
          <w:lang w:val="fr"/>
        </w:rPr>
        <w:tab/>
      </w:r>
    </w:p>
    <w:p w14:paraId="00CD20F6"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Matériaux incompatibles :</w:t>
      </w:r>
      <w:r>
        <w:rPr>
          <w:rFonts w:ascii="Helvetica" w:eastAsia="Helvetica" w:hAnsi="Helvetica" w:cs="Helvetica"/>
          <w:b/>
          <w:lang w:val="fr"/>
        </w:rPr>
        <w:tab/>
      </w:r>
    </w:p>
    <w:p w14:paraId="58762F7E"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Non applicable</w:t>
      </w:r>
      <w:r>
        <w:rPr>
          <w:rFonts w:ascii="Helvetica" w:eastAsia="Helvetica" w:hAnsi="Helvetica" w:cs="Helvetica"/>
          <w:lang w:val="fr"/>
        </w:rPr>
        <w:tab/>
      </w:r>
      <w:r>
        <w:rPr>
          <w:rFonts w:ascii="Helvetica" w:eastAsia="Helvetica" w:hAnsi="Helvetica" w:cs="Helvetica"/>
          <w:lang w:val="fr"/>
        </w:rPr>
        <w:tab/>
      </w:r>
    </w:p>
    <w:p w14:paraId="4908E278"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Produits de décomposition dangereux :</w:t>
      </w:r>
    </w:p>
    <w:p w14:paraId="74E4F7E6"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Non applicable</w:t>
      </w:r>
    </w:p>
    <w:p w14:paraId="0F071863" w14:textId="77777777" w:rsidR="001A7AED" w:rsidRDefault="001A7AED">
      <w:pPr>
        <w:tabs>
          <w:tab w:val="left" w:pos="360"/>
          <w:tab w:val="left" w:pos="1080"/>
        </w:tabs>
        <w:spacing w:after="0" w:line="240" w:lineRule="auto"/>
        <w:jc w:val="both"/>
        <w:rPr>
          <w:rFonts w:ascii="Helvetica" w:eastAsia="Helvetica" w:hAnsi="Helvetica" w:cs="Helvetica"/>
        </w:rPr>
      </w:pPr>
    </w:p>
    <w:p w14:paraId="1E3F3BC0" w14:textId="77777777" w:rsidR="001A7AED" w:rsidRDefault="001A7AED">
      <w:pPr>
        <w:tabs>
          <w:tab w:val="left" w:pos="360"/>
          <w:tab w:val="left" w:pos="1080"/>
        </w:tabs>
        <w:spacing w:after="0" w:line="240" w:lineRule="auto"/>
        <w:jc w:val="both"/>
        <w:rPr>
          <w:rFonts w:ascii="Helvetica" w:eastAsia="Helvetica" w:hAnsi="Helvetica" w:cs="Helvetica"/>
        </w:rPr>
      </w:pPr>
    </w:p>
    <w:p w14:paraId="7AE3E78C" w14:textId="77777777" w:rsidR="001A7AED" w:rsidRDefault="001A7AED">
      <w:pPr>
        <w:tabs>
          <w:tab w:val="left" w:pos="360"/>
          <w:tab w:val="left" w:pos="1080"/>
        </w:tabs>
        <w:spacing w:after="0" w:line="240" w:lineRule="auto"/>
        <w:jc w:val="both"/>
        <w:rPr>
          <w:rFonts w:ascii="Helvetica" w:eastAsia="Helvetica" w:hAnsi="Helvetica" w:cs="Helvetica"/>
        </w:rPr>
      </w:pPr>
    </w:p>
    <w:p w14:paraId="1436EBE9" w14:textId="77777777" w:rsidR="001A7AED" w:rsidRDefault="001A7AED">
      <w:pPr>
        <w:tabs>
          <w:tab w:val="left" w:pos="360"/>
          <w:tab w:val="left" w:pos="1080"/>
        </w:tabs>
        <w:spacing w:after="0" w:line="240" w:lineRule="auto"/>
        <w:jc w:val="both"/>
        <w:rPr>
          <w:rFonts w:ascii="Helvetica" w:eastAsia="Helvetica" w:hAnsi="Helvetica" w:cs="Helvetica"/>
        </w:rPr>
      </w:pPr>
    </w:p>
    <w:p w14:paraId="1A04FB79" w14:textId="77777777" w:rsidR="001A7AED" w:rsidRDefault="00130C62">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Voies d'exposition probables :</w:t>
      </w:r>
    </w:p>
    <w:p w14:paraId="4C3022C7" w14:textId="77777777" w:rsidR="001A7AED" w:rsidRDefault="001A7AED">
      <w:pPr>
        <w:tabs>
          <w:tab w:val="left" w:pos="360"/>
          <w:tab w:val="left" w:pos="1080"/>
        </w:tabs>
        <w:spacing w:after="0" w:line="240" w:lineRule="auto"/>
        <w:jc w:val="both"/>
        <w:rPr>
          <w:rFonts w:ascii="Helvetica" w:eastAsia="Helvetica" w:hAnsi="Helvetica" w:cs="Helvetica"/>
        </w:rPr>
      </w:pPr>
    </w:p>
    <w:p w14:paraId="6DB3139E"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___ Inhalation</w:t>
      </w:r>
      <w:r>
        <w:rPr>
          <w:rFonts w:ascii="Helvetica" w:eastAsia="Helvetica" w:hAnsi="Helvetica" w:cs="Helvetica"/>
          <w:lang w:val="fr"/>
        </w:rPr>
        <w:tab/>
        <w:t>_</w:t>
      </w:r>
      <w:r>
        <w:rPr>
          <w:rFonts w:ascii="Helvetica" w:eastAsia="Helvetica" w:hAnsi="Helvetica" w:cs="Helvetica"/>
          <w:u w:val="single"/>
          <w:lang w:val="fr"/>
        </w:rPr>
        <w:t>X</w:t>
      </w:r>
      <w:r>
        <w:rPr>
          <w:rFonts w:ascii="Helvetica" w:eastAsia="Helvetica" w:hAnsi="Helvetica" w:cs="Helvetica"/>
          <w:lang w:val="fr"/>
        </w:rPr>
        <w:t>_ Contact avec la peau</w:t>
      </w:r>
      <w:r>
        <w:rPr>
          <w:rFonts w:ascii="Helvetica" w:eastAsia="Helvetica" w:hAnsi="Helvetica" w:cs="Helvetica"/>
          <w:lang w:val="fr"/>
        </w:rPr>
        <w:tab/>
      </w:r>
      <w:r>
        <w:rPr>
          <w:rFonts w:ascii="Helvetica" w:eastAsia="Helvetica" w:hAnsi="Helvetica" w:cs="Helvetica"/>
          <w:lang w:val="fr"/>
        </w:rPr>
        <w:t>___ Contact avec les yeux</w:t>
      </w:r>
      <w:r>
        <w:rPr>
          <w:rFonts w:ascii="Helvetica" w:eastAsia="Helvetica" w:hAnsi="Helvetica" w:cs="Helvetica"/>
          <w:lang w:val="fr"/>
        </w:rPr>
        <w:tab/>
        <w:t>___ Ingestion</w:t>
      </w:r>
    </w:p>
    <w:p w14:paraId="0A0480C0" w14:textId="77777777" w:rsidR="001A7AED" w:rsidRDefault="001A7AED">
      <w:pPr>
        <w:tabs>
          <w:tab w:val="left" w:pos="360"/>
          <w:tab w:val="left" w:pos="1080"/>
        </w:tabs>
        <w:spacing w:after="0" w:line="240" w:lineRule="auto"/>
        <w:jc w:val="both"/>
        <w:rPr>
          <w:rFonts w:ascii="Helvetica" w:eastAsia="Helvetica" w:hAnsi="Helvetica" w:cs="Helvetica"/>
        </w:rPr>
      </w:pPr>
    </w:p>
    <w:p w14:paraId="69CBEC09" w14:textId="77777777" w:rsidR="001A7AED" w:rsidRDefault="00130C62">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Toxicité aiguë :</w:t>
      </w:r>
    </w:p>
    <w:p w14:paraId="4F2B0E81"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ab/>
        <w:t>CL50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lang w:val="fr"/>
        </w:rPr>
        <w:t>Aucune donnée disponible</w:t>
      </w:r>
    </w:p>
    <w:p w14:paraId="41D840A8"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ab/>
        <w:t>DL50 (oral) :</w:t>
      </w:r>
      <w:r>
        <w:rPr>
          <w:rFonts w:ascii="Helvetica" w:eastAsia="Helvetica" w:hAnsi="Helvetica" w:cs="Helvetica"/>
          <w:lang w:val="fr"/>
        </w:rPr>
        <w:tab/>
      </w:r>
      <w:r>
        <w:rPr>
          <w:rFonts w:ascii="Helvetica" w:eastAsia="Helvetica" w:hAnsi="Helvetica" w:cs="Helvetica"/>
          <w:lang w:val="fr"/>
        </w:rPr>
        <w:tab/>
        <w:t>Aucune donnée disponible</w:t>
      </w:r>
    </w:p>
    <w:p w14:paraId="2035460C" w14:textId="0920E4C3"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ab/>
        <w:t>DL50 (dermique) :</w:t>
      </w:r>
      <w:r>
        <w:rPr>
          <w:rFonts w:ascii="Helvetica" w:eastAsia="Helvetica" w:hAnsi="Helvetica" w:cs="Helvetica"/>
          <w:lang w:val="fr"/>
        </w:rPr>
        <w:tab/>
        <w:t>Aucune donnée disponible</w:t>
      </w:r>
    </w:p>
    <w:p w14:paraId="36CD0C1B" w14:textId="77777777" w:rsidR="001A7AED" w:rsidRDefault="00130C62">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ab/>
        <w:t>Notes :</w:t>
      </w:r>
    </w:p>
    <w:p w14:paraId="7356482A" w14:textId="77777777" w:rsidR="001A7AED" w:rsidRDefault="001A7AED">
      <w:pPr>
        <w:tabs>
          <w:tab w:val="left" w:pos="360"/>
          <w:tab w:val="left" w:pos="1080"/>
        </w:tabs>
        <w:spacing w:after="0" w:line="240" w:lineRule="auto"/>
        <w:jc w:val="both"/>
        <w:rPr>
          <w:rFonts w:ascii="Helvetica" w:eastAsia="Helvetica" w:hAnsi="Helvetica" w:cs="Helvetica"/>
          <w:b/>
        </w:rPr>
      </w:pPr>
    </w:p>
    <w:p w14:paraId="501B63B9"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Corrosion/Irritation de la peau :</w:t>
      </w:r>
      <w:r>
        <w:rPr>
          <w:rFonts w:ascii="Helvetica" w:eastAsia="Helvetica" w:hAnsi="Helvetica" w:cs="Helvetica"/>
          <w:b/>
          <w:lang w:val="fr"/>
        </w:rPr>
        <w:tab/>
      </w:r>
      <w:r>
        <w:rPr>
          <w:rFonts w:ascii="Helvetica" w:eastAsia="Helvetica" w:hAnsi="Helvetica" w:cs="Helvetica"/>
          <w:b/>
          <w:lang w:val="fr"/>
        </w:rPr>
        <w:tab/>
      </w:r>
    </w:p>
    <w:p w14:paraId="45CDA2C6" w14:textId="53EF0485" w:rsidR="001A7AED" w:rsidRDefault="00130C62" w:rsidP="00FB2A20">
      <w:pPr>
        <w:tabs>
          <w:tab w:val="left" w:pos="360"/>
          <w:tab w:val="left" w:pos="1080"/>
        </w:tabs>
        <w:spacing w:after="60" w:line="240" w:lineRule="auto"/>
        <w:ind w:left="360"/>
        <w:rPr>
          <w:rFonts w:ascii="Helvetica" w:eastAsia="Helvetica" w:hAnsi="Helvetica" w:cs="Helvetica"/>
        </w:rPr>
      </w:pPr>
      <w:r>
        <w:rPr>
          <w:rFonts w:ascii="Helvetica" w:eastAsia="Helvetica" w:hAnsi="Helvetica" w:cs="Helvetica"/>
          <w:lang w:val="fr"/>
        </w:rPr>
        <w:t xml:space="preserve">La poussière d'aluminium, la poussière de chrome, le chrome hexavalent et la poussière de plomb peuvent provoquer des irritations. </w:t>
      </w:r>
    </w:p>
    <w:p w14:paraId="7CEA555A" w14:textId="138D4C58" w:rsidR="001A7AED" w:rsidRDefault="00130C62" w:rsidP="00FB2A20">
      <w:pPr>
        <w:tabs>
          <w:tab w:val="left" w:pos="360"/>
          <w:tab w:val="left" w:pos="1080"/>
        </w:tabs>
        <w:spacing w:after="60" w:line="240" w:lineRule="auto"/>
        <w:ind w:left="360" w:right="-421"/>
        <w:rPr>
          <w:rFonts w:ascii="Helvetica" w:eastAsia="Helvetica" w:hAnsi="Helvetica" w:cs="Helvetica"/>
        </w:rPr>
      </w:pPr>
      <w:r>
        <w:rPr>
          <w:rFonts w:ascii="Helvetica" w:eastAsia="Helvetica" w:hAnsi="Helvetica" w:cs="Helvetica"/>
          <w:lang w:val="fr"/>
        </w:rPr>
        <w:t xml:space="preserve">Le chrome hexavalent peut provoquer une dermatite irritante, des réactions allergiques et des ulcères cutanés. </w:t>
      </w:r>
    </w:p>
    <w:p w14:paraId="44D94C37"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Dommage oc</w:t>
      </w:r>
      <w:r>
        <w:rPr>
          <w:rFonts w:ascii="Helvetica" w:eastAsia="Helvetica" w:hAnsi="Helvetica" w:cs="Helvetica"/>
          <w:b/>
          <w:lang w:val="fr"/>
        </w:rPr>
        <w:t>ulaire grave/irritation :</w:t>
      </w:r>
      <w:r>
        <w:rPr>
          <w:rFonts w:ascii="Helvetica" w:eastAsia="Helvetica" w:hAnsi="Helvetica" w:cs="Helvetica"/>
          <w:b/>
          <w:lang w:val="fr"/>
        </w:rPr>
        <w:tab/>
      </w:r>
      <w:r>
        <w:rPr>
          <w:rFonts w:ascii="Helvetica" w:eastAsia="Helvetica" w:hAnsi="Helvetica" w:cs="Helvetica"/>
          <w:b/>
          <w:lang w:val="fr"/>
        </w:rPr>
        <w:tab/>
      </w:r>
    </w:p>
    <w:p w14:paraId="5F4DB0D2"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La poussière d'aluminium peut provoquer des irritations</w:t>
      </w:r>
    </w:p>
    <w:p w14:paraId="42855622"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STOT (Toxicité spécifique pour les organes cibles), exposition unique :</w:t>
      </w:r>
      <w:r>
        <w:rPr>
          <w:rFonts w:ascii="Helvetica" w:eastAsia="Helvetica" w:hAnsi="Helvetica" w:cs="Helvetica"/>
          <w:b/>
          <w:lang w:val="fr"/>
        </w:rPr>
        <w:tab/>
      </w:r>
      <w:r>
        <w:rPr>
          <w:rFonts w:ascii="Helvetica" w:eastAsia="Helvetica" w:hAnsi="Helvetica" w:cs="Helvetica"/>
          <w:b/>
          <w:lang w:val="fr"/>
        </w:rPr>
        <w:tab/>
      </w:r>
    </w:p>
    <w:p w14:paraId="10463B22" w14:textId="2EB68045" w:rsidR="001A7AED" w:rsidRDefault="00130C62" w:rsidP="00FB2A20">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Une surexposition aiguë à la poussière ou à la fumée de plomb peut provoquer des nausées et des</w:t>
      </w:r>
      <w:r>
        <w:rPr>
          <w:rFonts w:ascii="Helvetica" w:eastAsia="Helvetica" w:hAnsi="Helvetica" w:cs="Helvetica"/>
          <w:lang w:val="fr"/>
        </w:rPr>
        <w:t xml:space="preserve"> crampes musculaires. </w:t>
      </w:r>
    </w:p>
    <w:p w14:paraId="71574697" w14:textId="77777777" w:rsidR="001A7AED" w:rsidRDefault="00130C62">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Une surexposition aiguë à la silice amorphe peut provoquer une sécheresse des yeux, du nez et des voies respiratoires supérieures. </w:t>
      </w:r>
    </w:p>
    <w:p w14:paraId="3C3BF462"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Risque d'aspiration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631B323C"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La poussière d'aluminium peut provoquer des irritations</w:t>
      </w:r>
    </w:p>
    <w:p w14:paraId="25631173"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STOT (Toxicité sp</w:t>
      </w:r>
      <w:r>
        <w:rPr>
          <w:rFonts w:ascii="Helvetica" w:eastAsia="Helvetica" w:hAnsi="Helvetica" w:cs="Helvetica"/>
          <w:b/>
          <w:lang w:val="fr"/>
        </w:rPr>
        <w:t>écifique pour les organes cibles), exposition répétée :</w:t>
      </w:r>
      <w:r>
        <w:rPr>
          <w:rFonts w:ascii="Helvetica" w:eastAsia="Helvetica" w:hAnsi="Helvetica" w:cs="Helvetica"/>
          <w:b/>
          <w:lang w:val="fr"/>
        </w:rPr>
        <w:tab/>
      </w:r>
      <w:r>
        <w:rPr>
          <w:rFonts w:ascii="Helvetica" w:eastAsia="Helvetica" w:hAnsi="Helvetica" w:cs="Helvetica"/>
          <w:b/>
          <w:lang w:val="fr"/>
        </w:rPr>
        <w:tab/>
      </w:r>
    </w:p>
    <w:p w14:paraId="64A12099" w14:textId="77777777" w:rsidR="001A7AED" w:rsidRDefault="00130C62">
      <w:pPr>
        <w:tabs>
          <w:tab w:val="left" w:pos="360"/>
          <w:tab w:val="left" w:pos="1080"/>
        </w:tabs>
        <w:spacing w:after="60" w:line="240" w:lineRule="auto"/>
        <w:ind w:left="360"/>
        <w:rPr>
          <w:rFonts w:ascii="Helvetica" w:eastAsia="Helvetica" w:hAnsi="Helvetica" w:cs="Helvetica"/>
        </w:rPr>
      </w:pPr>
      <w:r>
        <w:rPr>
          <w:rFonts w:ascii="Helvetica" w:eastAsia="Helvetica" w:hAnsi="Helvetica" w:cs="Helvetica"/>
          <w:lang w:val="fr"/>
        </w:rPr>
        <w:t xml:space="preserve">Une surexposition chronique à la poussière ou aux fumées de manganèse peut provoquer une inflammation du tissu pulmonaire, une cicatrisation des poumons (fibrose pulmonaire), des lésions du système </w:t>
      </w:r>
      <w:r>
        <w:rPr>
          <w:rFonts w:ascii="Helvetica" w:eastAsia="Helvetica" w:hAnsi="Helvetica" w:cs="Helvetica"/>
          <w:lang w:val="fr"/>
        </w:rPr>
        <w:t xml:space="preserve">nerveux central, la maladie de Parkinson secondaire et des troubles de la reproduction chez les hommes.   </w:t>
      </w:r>
    </w:p>
    <w:p w14:paraId="146C73CA" w14:textId="77777777" w:rsidR="001A7AED" w:rsidRDefault="00130C62">
      <w:pPr>
        <w:tabs>
          <w:tab w:val="left" w:pos="360"/>
          <w:tab w:val="left" w:pos="1080"/>
        </w:tabs>
        <w:spacing w:after="60" w:line="240" w:lineRule="auto"/>
        <w:ind w:left="360"/>
        <w:rPr>
          <w:rFonts w:ascii="Helvetica" w:eastAsia="Helvetica" w:hAnsi="Helvetica" w:cs="Helvetica"/>
        </w:rPr>
      </w:pPr>
      <w:r>
        <w:rPr>
          <w:rFonts w:ascii="Helvetica" w:eastAsia="Helvetica" w:hAnsi="Helvetica" w:cs="Helvetica"/>
          <w:lang w:val="fr"/>
        </w:rPr>
        <w:t xml:space="preserve">Une surexposition chronique au chrome hexavalent peut entraîner une perforation de la cloison nasale, une sensibilisation respiratoire, de l'asthme, </w:t>
      </w:r>
      <w:r>
        <w:rPr>
          <w:rFonts w:ascii="Helvetica" w:eastAsia="Helvetica" w:hAnsi="Helvetica" w:cs="Helvetica"/>
          <w:lang w:val="fr"/>
        </w:rPr>
        <w:t xml:space="preserve">la présence de liquide dans les poumons (œdème pulmonaire), des lésions pulmonaires et des lésions rénales.  </w:t>
      </w:r>
    </w:p>
    <w:p w14:paraId="1FA2B692" w14:textId="77777777" w:rsidR="001A7AED" w:rsidRDefault="00130C62">
      <w:pPr>
        <w:tabs>
          <w:tab w:val="left" w:pos="360"/>
          <w:tab w:val="left" w:pos="1080"/>
        </w:tabs>
        <w:spacing w:after="60" w:line="240" w:lineRule="auto"/>
        <w:ind w:left="360"/>
        <w:rPr>
          <w:rFonts w:ascii="Helvetica" w:eastAsia="Helvetica" w:hAnsi="Helvetica" w:cs="Helvetica"/>
        </w:rPr>
      </w:pPr>
      <w:r>
        <w:rPr>
          <w:rFonts w:ascii="Helvetica" w:eastAsia="Helvetica" w:hAnsi="Helvetica" w:cs="Helvetica"/>
          <w:lang w:val="fr"/>
        </w:rPr>
        <w:t xml:space="preserve">La surexposition chronique à la poussière ou à la fumée de plomb peut entraîner une faiblesse des extrémités (neuropathie </w:t>
      </w:r>
      <w:r>
        <w:rPr>
          <w:rFonts w:ascii="Helvetica" w:eastAsia="Helvetica" w:hAnsi="Helvetica" w:cs="Helvetica"/>
          <w:lang w:val="fr"/>
        </w:rPr>
        <w:t>périphérique), des crampes abdominales et d'autres effets sur le tractus gastro-intestinal, des lésions rénales, des lésions hépatiques, des lésions du système nerveux central, des lésions des organes de formation du sang et des lésions des cellules sangui</w:t>
      </w:r>
      <w:r>
        <w:rPr>
          <w:rFonts w:ascii="Helvetica" w:eastAsia="Helvetica" w:hAnsi="Helvetica" w:cs="Helvetica"/>
          <w:lang w:val="fr"/>
        </w:rPr>
        <w:t>nes.</w:t>
      </w:r>
    </w:p>
    <w:p w14:paraId="4042BCA1" w14:textId="77777777" w:rsidR="001A7AED" w:rsidRDefault="00130C62">
      <w:pPr>
        <w:tabs>
          <w:tab w:val="left" w:pos="36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Sensibilisation des voies respiratoires et/ou de la peau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5B4B522A" w14:textId="2A63A8AA" w:rsidR="001A7AED" w:rsidRDefault="00130C62" w:rsidP="00FB2A20">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La poussière, les fines et les fumées d'aluminium sont considérées comme un risque faible pour la santé par inhalation. Généralement</w:t>
      </w:r>
      <w:r w:rsidR="007C2B18">
        <w:rPr>
          <w:rFonts w:ascii="Helvetica" w:eastAsia="Helvetica" w:hAnsi="Helvetica" w:cs="Helvetica"/>
          <w:lang w:val="fr"/>
        </w:rPr>
        <w:t xml:space="preserve"> </w:t>
      </w:r>
      <w:r>
        <w:rPr>
          <w:rFonts w:ascii="Helvetica" w:eastAsia="Helvetica" w:hAnsi="Helvetica" w:cs="Helvetica"/>
          <w:lang w:val="fr"/>
        </w:rPr>
        <w:t>considérés comme biologiquement inertes.</w:t>
      </w:r>
    </w:p>
    <w:p w14:paraId="739C01C0" w14:textId="77777777" w:rsidR="001A7AED" w:rsidRDefault="00130C62">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Cancérogénic</w:t>
      </w:r>
      <w:r>
        <w:rPr>
          <w:rFonts w:ascii="Helvetica" w:eastAsia="Helvetica" w:hAnsi="Helvetica" w:cs="Helvetica"/>
          <w:b/>
          <w:lang w:val="fr"/>
        </w:rPr>
        <w:t>ité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42FC238D" w14:textId="77777777" w:rsidR="001A7AED" w:rsidRDefault="00130C62">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Une surexposition chronique au chrome hexavalent peut provoquer un cancer du poumon, un cancer du nez et un cancer du tractus gastro-intestinal.</w:t>
      </w:r>
    </w:p>
    <w:p w14:paraId="5DECBB5A" w14:textId="77777777" w:rsidR="001A7AED" w:rsidRDefault="001A7AED">
      <w:pPr>
        <w:tabs>
          <w:tab w:val="left" w:pos="360"/>
          <w:tab w:val="left" w:pos="1080"/>
        </w:tabs>
        <w:spacing w:after="60" w:line="240" w:lineRule="auto"/>
        <w:ind w:left="360"/>
        <w:jc w:val="both"/>
        <w:rPr>
          <w:rFonts w:ascii="Helvetica" w:eastAsia="Helvetica" w:hAnsi="Helvetica" w:cs="Helvetica"/>
        </w:rPr>
      </w:pPr>
    </w:p>
    <w:p w14:paraId="5DDC5172" w14:textId="77777777" w:rsidR="001A7AED" w:rsidRDefault="001A7AED">
      <w:pPr>
        <w:tabs>
          <w:tab w:val="left" w:pos="360"/>
          <w:tab w:val="left" w:pos="1080"/>
        </w:tabs>
        <w:spacing w:after="60" w:line="240" w:lineRule="auto"/>
        <w:ind w:left="360"/>
        <w:jc w:val="both"/>
        <w:rPr>
          <w:rFonts w:ascii="Helvetica" w:eastAsia="Helvetica" w:hAnsi="Helvetica" w:cs="Helvetica"/>
        </w:rPr>
      </w:pPr>
    </w:p>
    <w:p w14:paraId="682D75E0" w14:textId="77777777" w:rsidR="001A7AED" w:rsidRDefault="001A7AED">
      <w:pPr>
        <w:tabs>
          <w:tab w:val="left" w:pos="360"/>
          <w:tab w:val="left" w:pos="1080"/>
        </w:tabs>
        <w:spacing w:after="60" w:line="240" w:lineRule="auto"/>
        <w:ind w:left="360"/>
        <w:jc w:val="both"/>
        <w:rPr>
          <w:rFonts w:ascii="Helvetica" w:eastAsia="Helvetica" w:hAnsi="Helvetica" w:cs="Helvetica"/>
          <w:b/>
        </w:rPr>
      </w:pPr>
    </w:p>
    <w:p w14:paraId="33100F0F" w14:textId="77777777" w:rsidR="001A7AED" w:rsidRDefault="00130C62">
      <w:pPr>
        <w:tabs>
          <w:tab w:val="left" w:pos="720"/>
          <w:tab w:val="left" w:pos="1080"/>
        </w:tabs>
        <w:spacing w:after="60" w:line="240" w:lineRule="auto"/>
        <w:jc w:val="both"/>
        <w:rPr>
          <w:rFonts w:ascii="Helvetica" w:eastAsia="Helvetica" w:hAnsi="Helvetica" w:cs="Helvetica"/>
          <w:b/>
        </w:rPr>
      </w:pPr>
      <w:r>
        <w:rPr>
          <w:rFonts w:ascii="Helvetica" w:eastAsia="Helvetica" w:hAnsi="Helvetica" w:cs="Helvetica"/>
          <w:b/>
          <w:lang w:val="fr"/>
        </w:rPr>
        <w:t xml:space="preserve">        Toxicité pour la reproduction :</w:t>
      </w:r>
    </w:p>
    <w:p w14:paraId="0A1E6F85" w14:textId="77777777" w:rsidR="001A7AED" w:rsidRDefault="00130C62">
      <w:pPr>
        <w:tabs>
          <w:tab w:val="left" w:pos="360"/>
          <w:tab w:val="left" w:pos="720"/>
        </w:tabs>
        <w:spacing w:after="6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ab/>
        <w:t>Développement de la progéniture :</w:t>
      </w:r>
    </w:p>
    <w:p w14:paraId="4CA8F637" w14:textId="5A8C3B0E" w:rsidR="001A7AED" w:rsidRDefault="00130C62" w:rsidP="00FB2A20">
      <w:pPr>
        <w:tabs>
          <w:tab w:val="left" w:pos="360"/>
          <w:tab w:val="left" w:pos="720"/>
        </w:tabs>
        <w:spacing w:after="60" w:line="240" w:lineRule="auto"/>
        <w:ind w:left="720"/>
        <w:jc w:val="both"/>
        <w:rPr>
          <w:rFonts w:ascii="Helvetica" w:eastAsia="Helvetica" w:hAnsi="Helvetica" w:cs="Helvetica"/>
        </w:rPr>
      </w:pPr>
      <w:r>
        <w:rPr>
          <w:rFonts w:ascii="Helvetica" w:eastAsia="Helvetica" w:hAnsi="Helvetica" w:cs="Helvetica"/>
          <w:lang w:val="fr"/>
        </w:rPr>
        <w:t>La surexposition chr</w:t>
      </w:r>
      <w:r>
        <w:rPr>
          <w:rFonts w:ascii="Helvetica" w:eastAsia="Helvetica" w:hAnsi="Helvetica" w:cs="Helvetica"/>
          <w:lang w:val="fr"/>
        </w:rPr>
        <w:t>onique à la poussière ou aux fumées de manganèse peut entraîner des troubles de la reproduction</w:t>
      </w:r>
      <w:r w:rsidR="007C2B18">
        <w:rPr>
          <w:rFonts w:ascii="Helvetica" w:eastAsia="Helvetica" w:hAnsi="Helvetica" w:cs="Helvetica"/>
          <w:lang w:val="fr"/>
        </w:rPr>
        <w:t xml:space="preserve"> </w:t>
      </w:r>
      <w:r>
        <w:rPr>
          <w:rFonts w:ascii="Helvetica" w:eastAsia="Helvetica" w:hAnsi="Helvetica" w:cs="Helvetica"/>
          <w:lang w:val="fr"/>
        </w:rPr>
        <w:t>chez les hommes.</w:t>
      </w:r>
    </w:p>
    <w:p w14:paraId="08FA7EF7" w14:textId="4FC88984" w:rsidR="001A7AED" w:rsidRDefault="00130C62" w:rsidP="00FB2A20">
      <w:pPr>
        <w:tabs>
          <w:tab w:val="left" w:pos="360"/>
          <w:tab w:val="left" w:pos="720"/>
        </w:tabs>
        <w:spacing w:after="60" w:line="240" w:lineRule="auto"/>
        <w:ind w:left="720"/>
        <w:jc w:val="both"/>
        <w:rPr>
          <w:rFonts w:ascii="Helvetica" w:eastAsia="Helvetica" w:hAnsi="Helvetica" w:cs="Helvetica"/>
        </w:rPr>
      </w:pPr>
      <w:r>
        <w:rPr>
          <w:rFonts w:ascii="Helvetica" w:eastAsia="Helvetica" w:hAnsi="Helvetica" w:cs="Helvetica"/>
          <w:lang w:val="fr"/>
        </w:rPr>
        <w:t xml:space="preserve">La surexposition chronique à la poussière ou à la fumée de plomb peut entraîner une réduction de la fertilité et une toxicité fœtale chez </w:t>
      </w:r>
      <w:r>
        <w:rPr>
          <w:rFonts w:ascii="Helvetica" w:eastAsia="Helvetica" w:hAnsi="Helvetica" w:cs="Helvetica"/>
          <w:lang w:val="fr"/>
        </w:rPr>
        <w:t>les femmes enceintes.</w:t>
      </w:r>
    </w:p>
    <w:p w14:paraId="0CE57B30" w14:textId="77777777" w:rsidR="001A7AED" w:rsidRDefault="00130C62">
      <w:pPr>
        <w:tabs>
          <w:tab w:val="left" w:pos="360"/>
          <w:tab w:val="left" w:pos="720"/>
        </w:tabs>
        <w:spacing w:after="6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ab/>
        <w:t>Fonction sexuelle et fertilité :</w:t>
      </w:r>
    </w:p>
    <w:p w14:paraId="5AB38F6B" w14:textId="77777777" w:rsidR="001A7AED" w:rsidRDefault="00130C62">
      <w:pPr>
        <w:tabs>
          <w:tab w:val="left" w:pos="360"/>
          <w:tab w:val="left" w:pos="720"/>
        </w:tabs>
        <w:spacing w:after="6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t>Aucune information pour le moment.</w:t>
      </w:r>
    </w:p>
    <w:p w14:paraId="3591D171" w14:textId="77777777" w:rsidR="001A7AED" w:rsidRDefault="00130C62">
      <w:pPr>
        <w:tabs>
          <w:tab w:val="left" w:pos="360"/>
          <w:tab w:val="left" w:pos="720"/>
        </w:tabs>
        <w:spacing w:after="6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ab/>
        <w:t>Effet sur ou via la lactation :</w:t>
      </w:r>
    </w:p>
    <w:p w14:paraId="361CA029" w14:textId="77777777" w:rsidR="001A7AED" w:rsidRDefault="00130C62">
      <w:pPr>
        <w:tabs>
          <w:tab w:val="left" w:pos="360"/>
          <w:tab w:val="left" w:pos="720"/>
        </w:tabs>
        <w:spacing w:after="6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t>Aucune information pour le moment.</w:t>
      </w:r>
    </w:p>
    <w:p w14:paraId="03392302" w14:textId="77777777" w:rsidR="001A7AED" w:rsidRDefault="00130C62">
      <w:pPr>
        <w:tabs>
          <w:tab w:val="left" w:pos="72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Mutagénicité sur les cellules germinales :</w:t>
      </w:r>
    </w:p>
    <w:p w14:paraId="4200BC99" w14:textId="5B505C13" w:rsidR="001A7AED" w:rsidRDefault="00130C62" w:rsidP="00FB2A20">
      <w:pPr>
        <w:tabs>
          <w:tab w:val="left" w:pos="720"/>
          <w:tab w:val="left" w:pos="1080"/>
        </w:tabs>
        <w:spacing w:after="60" w:line="240" w:lineRule="auto"/>
        <w:ind w:left="720"/>
        <w:jc w:val="both"/>
        <w:rPr>
          <w:rFonts w:ascii="Helvetica" w:eastAsia="Helvetica" w:hAnsi="Helvetica" w:cs="Helvetica"/>
        </w:rPr>
      </w:pPr>
      <w:r>
        <w:rPr>
          <w:rFonts w:ascii="Helvetica" w:eastAsia="Helvetica" w:hAnsi="Helvetica" w:cs="Helvetica"/>
          <w:lang w:val="fr"/>
        </w:rPr>
        <w:t xml:space="preserve">Une surexposition chronique à la poussière ou </w:t>
      </w:r>
      <w:r>
        <w:rPr>
          <w:rFonts w:ascii="Helvetica" w:eastAsia="Helvetica" w:hAnsi="Helvetica" w:cs="Helvetica"/>
          <w:lang w:val="fr"/>
        </w:rPr>
        <w:t xml:space="preserve">aux fumées de manganèse peut entraîner des effets néfastes sur la reproduction chez </w:t>
      </w:r>
      <w:r>
        <w:rPr>
          <w:rFonts w:ascii="Helvetica" w:eastAsia="Helvetica" w:hAnsi="Helvetica" w:cs="Helvetica"/>
          <w:lang w:val="fr"/>
        </w:rPr>
        <w:tab/>
        <w:t xml:space="preserve">les hommes. </w:t>
      </w:r>
    </w:p>
    <w:p w14:paraId="31500E41" w14:textId="77777777" w:rsidR="001A7AED" w:rsidRDefault="00130C62">
      <w:pPr>
        <w:tabs>
          <w:tab w:val="left" w:pos="720"/>
          <w:tab w:val="left" w:pos="1080"/>
        </w:tabs>
        <w:spacing w:after="60" w:line="240" w:lineRule="auto"/>
        <w:ind w:left="720"/>
        <w:jc w:val="both"/>
        <w:rPr>
          <w:rFonts w:ascii="Helvetica" w:eastAsia="Helvetica" w:hAnsi="Helvetica" w:cs="Helvetica"/>
        </w:rPr>
      </w:pPr>
      <w:r>
        <w:rPr>
          <w:rFonts w:ascii="Helvetica" w:eastAsia="Helvetica" w:hAnsi="Helvetica" w:cs="Helvetica"/>
          <w:lang w:val="fr"/>
        </w:rPr>
        <w:t xml:space="preserve">La surexposition chronique à la poussière ou à la fumée de plomb peut entraîner une réduction de la fertilité et une toxicité fœtale chez les femmes enceintes. </w:t>
      </w:r>
    </w:p>
    <w:p w14:paraId="673FA7D5" w14:textId="77777777" w:rsidR="001A7AED" w:rsidRDefault="00130C62">
      <w:pPr>
        <w:tabs>
          <w:tab w:val="left" w:pos="720"/>
          <w:tab w:val="left" w:pos="1080"/>
        </w:tabs>
        <w:spacing w:after="60" w:line="240" w:lineRule="auto"/>
        <w:jc w:val="both"/>
        <w:rPr>
          <w:rFonts w:ascii="Helvetica" w:eastAsia="Helvetica" w:hAnsi="Helvetica" w:cs="Helvetica"/>
          <w:b/>
        </w:rPr>
      </w:pPr>
      <w:r>
        <w:rPr>
          <w:rFonts w:ascii="Helvetica" w:eastAsia="Helvetica" w:hAnsi="Helvetica" w:cs="Helvetica"/>
          <w:b/>
          <w:lang w:val="fr"/>
        </w:rPr>
        <w:tab/>
        <w:t>Effets interactifs :</w:t>
      </w:r>
    </w:p>
    <w:p w14:paraId="10167684" w14:textId="77777777" w:rsidR="001A7AED" w:rsidRDefault="00130C62">
      <w:pPr>
        <w:tabs>
          <w:tab w:val="left" w:pos="72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Aucune information pour le moment. </w:t>
      </w:r>
    </w:p>
    <w:p w14:paraId="48CD5B27" w14:textId="77777777" w:rsidR="001A7AED" w:rsidRDefault="001A7AED">
      <w:pPr>
        <w:tabs>
          <w:tab w:val="left" w:pos="360"/>
          <w:tab w:val="left" w:pos="1080"/>
        </w:tabs>
        <w:spacing w:after="0" w:line="240" w:lineRule="auto"/>
        <w:jc w:val="both"/>
        <w:rPr>
          <w:rFonts w:ascii="Helvetica" w:eastAsia="Helvetica" w:hAnsi="Helvetica" w:cs="Helvetica"/>
          <w:b/>
        </w:rPr>
      </w:pPr>
    </w:p>
    <w:p w14:paraId="092EBFA9" w14:textId="77777777" w:rsidR="001A7AED" w:rsidRDefault="001A7AED">
      <w:pPr>
        <w:tabs>
          <w:tab w:val="left" w:pos="360"/>
          <w:tab w:val="left" w:pos="1080"/>
        </w:tabs>
        <w:spacing w:after="0" w:line="240" w:lineRule="auto"/>
        <w:jc w:val="both"/>
        <w:rPr>
          <w:rFonts w:ascii="Helvetica" w:eastAsia="Helvetica" w:hAnsi="Helvetica" w:cs="Helvetica"/>
        </w:rPr>
      </w:pPr>
    </w:p>
    <w:p w14:paraId="617B7DB9"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Aucune information pour le moment</w:t>
      </w:r>
      <w:r>
        <w:rPr>
          <w:rFonts w:ascii="Helvetica" w:eastAsia="Helvetica" w:hAnsi="Helvetica" w:cs="Helvetica"/>
          <w:lang w:val="fr"/>
        </w:rPr>
        <w:t xml:space="preserve">. </w:t>
      </w:r>
    </w:p>
    <w:p w14:paraId="59931F69" w14:textId="77777777" w:rsidR="001A7AED" w:rsidRDefault="001A7AED">
      <w:pPr>
        <w:tabs>
          <w:tab w:val="left" w:pos="360"/>
          <w:tab w:val="left" w:pos="1080"/>
        </w:tabs>
        <w:spacing w:after="0" w:line="240" w:lineRule="auto"/>
        <w:jc w:val="both"/>
        <w:rPr>
          <w:rFonts w:ascii="Helvetica" w:eastAsia="Helvetica" w:hAnsi="Helvetica" w:cs="Helvetica"/>
        </w:rPr>
      </w:pPr>
    </w:p>
    <w:p w14:paraId="7C28ECFC"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 xml:space="preserve">Aucune information pour le moment. </w:t>
      </w:r>
    </w:p>
    <w:p w14:paraId="49188AB0" w14:textId="77777777" w:rsidR="001A7AED" w:rsidRDefault="001A7AED">
      <w:pPr>
        <w:tabs>
          <w:tab w:val="left" w:pos="360"/>
          <w:tab w:val="left" w:pos="1080"/>
        </w:tabs>
        <w:spacing w:after="0" w:line="240" w:lineRule="auto"/>
        <w:jc w:val="both"/>
        <w:rPr>
          <w:rFonts w:ascii="Helvetica" w:eastAsia="Helvetica" w:hAnsi="Helvetica" w:cs="Helvetica"/>
        </w:rPr>
      </w:pPr>
    </w:p>
    <w:p w14:paraId="4D8D679D" w14:textId="77777777" w:rsidR="001A7AED" w:rsidRDefault="001A7AED">
      <w:pPr>
        <w:tabs>
          <w:tab w:val="left" w:pos="360"/>
          <w:tab w:val="left" w:pos="1080"/>
        </w:tabs>
        <w:spacing w:after="0" w:line="240" w:lineRule="auto"/>
        <w:jc w:val="both"/>
        <w:rPr>
          <w:rFonts w:ascii="Helvetica" w:eastAsia="Helvetica" w:hAnsi="Helvetica" w:cs="Helvetica"/>
        </w:rPr>
      </w:pPr>
    </w:p>
    <w:p w14:paraId="44CCDE88" w14:textId="77777777" w:rsidR="001A7AED" w:rsidRDefault="001A7AED">
      <w:pPr>
        <w:tabs>
          <w:tab w:val="left" w:pos="360"/>
          <w:tab w:val="left" w:pos="1080"/>
        </w:tabs>
        <w:spacing w:after="0" w:line="240" w:lineRule="auto"/>
        <w:jc w:val="both"/>
        <w:rPr>
          <w:rFonts w:ascii="Helvetica" w:eastAsia="Helvetica" w:hAnsi="Helvetica" w:cs="Helvetica"/>
        </w:rPr>
      </w:pPr>
    </w:p>
    <w:p w14:paraId="0281E1D9"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rPr>
        <w:tab/>
      </w:r>
    </w:p>
    <w:p w14:paraId="4BC1FE86"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Méthodes d'élimination :</w:t>
      </w:r>
      <w:r>
        <w:rPr>
          <w:rFonts w:ascii="Helvetica" w:eastAsia="Helvetica" w:hAnsi="Helvetica" w:cs="Helvetica"/>
          <w:b/>
          <w:lang w:val="fr"/>
        </w:rPr>
        <w:tab/>
      </w:r>
      <w:r>
        <w:rPr>
          <w:rFonts w:ascii="Helvetica" w:eastAsia="Helvetica" w:hAnsi="Helvetica" w:cs="Helvetica"/>
          <w:b/>
          <w:lang w:val="fr"/>
        </w:rPr>
        <w:tab/>
      </w:r>
    </w:p>
    <w:p w14:paraId="6C4E3977"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 xml:space="preserve">Collectez et récupérez ou éliminez dans un site d'élimination des déchets agréé.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0FFF7276"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 xml:space="preserve">Éliminez conformément à toutes les réglementations applicables. </w:t>
      </w:r>
    </w:p>
    <w:p w14:paraId="55D6BF74" w14:textId="77777777" w:rsidR="001A7AED" w:rsidRDefault="001A7AED">
      <w:pPr>
        <w:tabs>
          <w:tab w:val="left" w:pos="360"/>
          <w:tab w:val="left" w:pos="1080"/>
        </w:tabs>
        <w:spacing w:after="0" w:line="240" w:lineRule="auto"/>
        <w:jc w:val="both"/>
        <w:rPr>
          <w:rFonts w:ascii="Helvetica" w:eastAsia="Helvetica" w:hAnsi="Helvetica" w:cs="Helvetica"/>
        </w:rPr>
      </w:pPr>
    </w:p>
    <w:p w14:paraId="2A7BB3E3"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Matériaux contaminés :</w:t>
      </w:r>
      <w:r>
        <w:rPr>
          <w:rFonts w:ascii="Helvetica" w:eastAsia="Helvetica" w:hAnsi="Helvetica" w:cs="Helvetica"/>
          <w:b/>
          <w:lang w:val="fr"/>
        </w:rPr>
        <w:tab/>
      </w:r>
    </w:p>
    <w:p w14:paraId="66B0D0C5"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Él</w:t>
      </w:r>
      <w:r>
        <w:rPr>
          <w:rFonts w:ascii="Helvetica" w:eastAsia="Helvetica" w:hAnsi="Helvetica" w:cs="Helvetica"/>
          <w:lang w:val="fr"/>
        </w:rPr>
        <w:t xml:space="preserve">iminez conformément à la réglementation locale. </w:t>
      </w:r>
    </w:p>
    <w:p w14:paraId="28461672" w14:textId="77777777" w:rsidR="001A7AED" w:rsidRDefault="001A7AED">
      <w:pPr>
        <w:tabs>
          <w:tab w:val="left" w:pos="360"/>
          <w:tab w:val="left" w:pos="1080"/>
        </w:tabs>
        <w:spacing w:after="0" w:line="240" w:lineRule="auto"/>
        <w:jc w:val="both"/>
        <w:rPr>
          <w:rFonts w:ascii="Helvetica" w:eastAsia="Helvetica" w:hAnsi="Helvetica" w:cs="Helvetica"/>
        </w:rPr>
      </w:pPr>
    </w:p>
    <w:p w14:paraId="23D7D714"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Élimination des conteneurs :</w:t>
      </w:r>
      <w:r>
        <w:rPr>
          <w:rFonts w:ascii="Helvetica" w:eastAsia="Helvetica" w:hAnsi="Helvetica" w:cs="Helvetica"/>
          <w:b/>
          <w:lang w:val="fr"/>
        </w:rPr>
        <w:tab/>
      </w:r>
      <w:r>
        <w:rPr>
          <w:rFonts w:ascii="Helvetica" w:eastAsia="Helvetica" w:hAnsi="Helvetica" w:cs="Helvetica"/>
          <w:b/>
          <w:lang w:val="fr"/>
        </w:rPr>
        <w:tab/>
      </w:r>
    </w:p>
    <w:p w14:paraId="2A62CE91" w14:textId="77777777" w:rsidR="001A7AED" w:rsidRDefault="00130C62">
      <w:pPr>
        <w:tabs>
          <w:tab w:val="left" w:pos="360"/>
          <w:tab w:val="left" w:pos="1080"/>
        </w:tabs>
        <w:spacing w:after="0" w:line="240" w:lineRule="auto"/>
        <w:ind w:left="360"/>
        <w:jc w:val="both"/>
        <w:rPr>
          <w:rFonts w:ascii="Helvetica" w:eastAsia="Helvetica" w:hAnsi="Helvetica" w:cs="Helvetica"/>
        </w:rPr>
      </w:pPr>
      <w:r>
        <w:rPr>
          <w:rFonts w:ascii="Helvetica" w:eastAsia="Helvetica" w:hAnsi="Helvetica" w:cs="Helvetica"/>
          <w:lang w:val="fr"/>
        </w:rPr>
        <w:t xml:space="preserve">Les récipients vides doivent être apportés à un site de traitement des déchets agréé pour être recyclés ou éliminés. </w:t>
      </w:r>
    </w:p>
    <w:p w14:paraId="2B9B6246" w14:textId="77777777" w:rsidR="001A7AED" w:rsidRDefault="001A7AED">
      <w:pPr>
        <w:tabs>
          <w:tab w:val="left" w:pos="360"/>
          <w:tab w:val="left" w:pos="1080"/>
        </w:tabs>
        <w:spacing w:after="0" w:line="240" w:lineRule="auto"/>
        <w:jc w:val="both"/>
        <w:rPr>
          <w:rFonts w:ascii="Helvetica" w:eastAsia="Helvetica" w:hAnsi="Helvetica" w:cs="Helvetica"/>
        </w:rPr>
      </w:pPr>
    </w:p>
    <w:p w14:paraId="0315E9DB" w14:textId="77777777" w:rsidR="001A7AED" w:rsidRDefault="001A7AED">
      <w:pPr>
        <w:tabs>
          <w:tab w:val="left" w:pos="360"/>
          <w:tab w:val="left" w:pos="1080"/>
        </w:tabs>
        <w:spacing w:after="0" w:line="240" w:lineRule="auto"/>
        <w:jc w:val="both"/>
        <w:rPr>
          <w:rFonts w:ascii="Helvetica" w:eastAsia="Helvetica" w:hAnsi="Helvetica" w:cs="Helvetica"/>
        </w:rPr>
      </w:pPr>
    </w:p>
    <w:p w14:paraId="7AB9228A" w14:textId="77777777" w:rsidR="001A7AED" w:rsidRDefault="001A7AED">
      <w:pPr>
        <w:tabs>
          <w:tab w:val="left" w:pos="360"/>
          <w:tab w:val="left" w:pos="1080"/>
        </w:tabs>
        <w:spacing w:after="0" w:line="240" w:lineRule="auto"/>
        <w:jc w:val="both"/>
        <w:rPr>
          <w:rFonts w:ascii="Helvetica" w:eastAsia="Helvetica" w:hAnsi="Helvetica" w:cs="Helvetica"/>
        </w:rPr>
      </w:pPr>
    </w:p>
    <w:p w14:paraId="2B6EF9E1" w14:textId="77777777" w:rsidR="001A7AED" w:rsidRDefault="001A7AED">
      <w:pPr>
        <w:tabs>
          <w:tab w:val="left" w:pos="360"/>
          <w:tab w:val="left" w:pos="1080"/>
        </w:tabs>
        <w:spacing w:after="0" w:line="240" w:lineRule="auto"/>
        <w:jc w:val="both"/>
        <w:rPr>
          <w:rFonts w:ascii="Helvetica" w:eastAsia="Helvetica" w:hAnsi="Helvetica" w:cs="Helvetica"/>
        </w:rPr>
      </w:pPr>
    </w:p>
    <w:p w14:paraId="5B74ECF3"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 xml:space="preserve">Aucune information pour le moment. </w:t>
      </w:r>
      <w:r>
        <w:rPr>
          <w:rFonts w:ascii="Helvetica" w:eastAsia="Helvetica" w:hAnsi="Helvetica" w:cs="Helvetica"/>
          <w:lang w:val="fr"/>
        </w:rPr>
        <w:tab/>
      </w:r>
      <w:r>
        <w:rPr>
          <w:rFonts w:ascii="Helvetica" w:eastAsia="Helvetica" w:hAnsi="Helvetica" w:cs="Helvetica"/>
          <w:lang w:val="fr"/>
        </w:rPr>
        <w:tab/>
      </w:r>
    </w:p>
    <w:p w14:paraId="2FB319AB" w14:textId="77777777" w:rsidR="001A7AED" w:rsidRDefault="001A7AED">
      <w:pPr>
        <w:tabs>
          <w:tab w:val="left" w:pos="360"/>
          <w:tab w:val="left" w:pos="1080"/>
        </w:tabs>
        <w:spacing w:after="0" w:line="240" w:lineRule="auto"/>
        <w:jc w:val="both"/>
        <w:rPr>
          <w:rFonts w:ascii="Helvetica" w:eastAsia="Helvetica" w:hAnsi="Helvetica" w:cs="Helvetica"/>
        </w:rPr>
      </w:pPr>
    </w:p>
    <w:p w14:paraId="04EC8479" w14:textId="77777777" w:rsidR="001A7AED" w:rsidRDefault="001A7AED">
      <w:pPr>
        <w:tabs>
          <w:tab w:val="left" w:pos="360"/>
          <w:tab w:val="left" w:pos="1080"/>
        </w:tabs>
        <w:spacing w:after="0" w:line="240" w:lineRule="auto"/>
        <w:jc w:val="both"/>
        <w:rPr>
          <w:rFonts w:ascii="Helvetica" w:eastAsia="Helvetica" w:hAnsi="Helvetica" w:cs="Helvetica"/>
        </w:rPr>
      </w:pPr>
    </w:p>
    <w:p w14:paraId="00A2D726" w14:textId="77777777" w:rsidR="001A7AED" w:rsidRDefault="001A7AED">
      <w:pPr>
        <w:tabs>
          <w:tab w:val="left" w:pos="360"/>
          <w:tab w:val="left" w:pos="1080"/>
        </w:tabs>
        <w:spacing w:after="0" w:line="240" w:lineRule="auto"/>
        <w:jc w:val="both"/>
        <w:rPr>
          <w:rFonts w:ascii="Helvetica" w:eastAsia="Helvetica" w:hAnsi="Helvetica" w:cs="Helvetica"/>
        </w:rPr>
      </w:pPr>
    </w:p>
    <w:p w14:paraId="02248155" w14:textId="77777777" w:rsidR="001A7AED" w:rsidRDefault="001A7AED">
      <w:pPr>
        <w:tabs>
          <w:tab w:val="left" w:pos="360"/>
          <w:tab w:val="left" w:pos="1080"/>
        </w:tabs>
        <w:spacing w:after="0" w:line="240" w:lineRule="auto"/>
        <w:jc w:val="both"/>
        <w:rPr>
          <w:rFonts w:ascii="Helvetica" w:eastAsia="Helvetica" w:hAnsi="Helvetica" w:cs="Helvetica"/>
        </w:rPr>
      </w:pPr>
    </w:p>
    <w:p w14:paraId="4D825A05" w14:textId="77777777" w:rsidR="001A7AED" w:rsidRDefault="001A7AED">
      <w:pPr>
        <w:tabs>
          <w:tab w:val="left" w:pos="360"/>
          <w:tab w:val="left" w:pos="1080"/>
        </w:tabs>
        <w:spacing w:after="0" w:line="240" w:lineRule="auto"/>
        <w:jc w:val="both"/>
        <w:rPr>
          <w:rFonts w:ascii="Helvetica" w:eastAsia="Helvetica" w:hAnsi="Helvetica" w:cs="Helvetica"/>
        </w:rPr>
      </w:pPr>
    </w:p>
    <w:p w14:paraId="1CC44360" w14:textId="77777777" w:rsidR="001A7AED" w:rsidRDefault="001A7AED">
      <w:pPr>
        <w:tabs>
          <w:tab w:val="left" w:pos="360"/>
          <w:tab w:val="left" w:pos="1080"/>
        </w:tabs>
        <w:spacing w:after="0" w:line="240" w:lineRule="auto"/>
        <w:jc w:val="both"/>
        <w:rPr>
          <w:rFonts w:ascii="Helvetica" w:eastAsia="Helvetica" w:hAnsi="Helvetica" w:cs="Helvetica"/>
        </w:rPr>
      </w:pPr>
    </w:p>
    <w:p w14:paraId="30598508" w14:textId="77777777" w:rsidR="001A7AED" w:rsidRDefault="001A7AED">
      <w:pPr>
        <w:tabs>
          <w:tab w:val="left" w:pos="360"/>
          <w:tab w:val="left" w:pos="1080"/>
        </w:tabs>
        <w:spacing w:after="0" w:line="240" w:lineRule="auto"/>
        <w:jc w:val="both"/>
        <w:rPr>
          <w:rFonts w:ascii="Helvetica" w:eastAsia="Helvetica" w:hAnsi="Helvetica" w:cs="Helvetica"/>
        </w:rPr>
      </w:pPr>
    </w:p>
    <w:p w14:paraId="75513E7F" w14:textId="77777777" w:rsidR="001A7AED" w:rsidRDefault="001A7AED">
      <w:pPr>
        <w:tabs>
          <w:tab w:val="left" w:pos="360"/>
          <w:tab w:val="left" w:pos="1080"/>
        </w:tabs>
        <w:spacing w:after="0" w:line="240" w:lineRule="auto"/>
        <w:jc w:val="both"/>
        <w:rPr>
          <w:rFonts w:ascii="Helvetica" w:eastAsia="Helvetica" w:hAnsi="Helvetica" w:cs="Helvetica"/>
        </w:rPr>
      </w:pPr>
    </w:p>
    <w:p w14:paraId="48D78FFD"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Réglementations en matière de sécurité, de santé et d'environnement :</w:t>
      </w:r>
      <w:r>
        <w:rPr>
          <w:rFonts w:ascii="Helvetica" w:eastAsia="Helvetica" w:hAnsi="Helvetica" w:cs="Helvetica"/>
          <w:b/>
          <w:lang w:val="fr"/>
        </w:rPr>
        <w:tab/>
      </w:r>
      <w:r>
        <w:rPr>
          <w:rFonts w:ascii="Helvetica" w:eastAsia="Helvetica" w:hAnsi="Helvetica" w:cs="Helvetica"/>
          <w:b/>
          <w:lang w:val="fr"/>
        </w:rPr>
        <w:tab/>
      </w:r>
    </w:p>
    <w:p w14:paraId="10BBAE83" w14:textId="254BF942" w:rsidR="001A7AED" w:rsidRDefault="00130C62" w:rsidP="00FB2A20">
      <w:pPr>
        <w:tabs>
          <w:tab w:val="left" w:pos="360"/>
          <w:tab w:val="left" w:pos="1080"/>
        </w:tabs>
        <w:spacing w:after="0" w:line="240" w:lineRule="auto"/>
        <w:ind w:left="360"/>
        <w:jc w:val="both"/>
        <w:rPr>
          <w:rFonts w:ascii="Helvetica" w:eastAsia="Helvetica" w:hAnsi="Helvetica" w:cs="Helvetica"/>
          <w:b/>
        </w:rPr>
      </w:pPr>
      <w:r>
        <w:rPr>
          <w:rFonts w:ascii="Helvetica" w:eastAsia="Helvetica" w:hAnsi="Helvetica" w:cs="Helvetica"/>
          <w:lang w:val="fr"/>
        </w:rPr>
        <w:t>Ce produit peut être réglementé, avoir des limites d'exposition ou d'autres informations identifiées</w:t>
      </w:r>
      <w:r w:rsidR="007C2B18">
        <w:rPr>
          <w:rFonts w:ascii="Helvetica" w:eastAsia="Helvetica" w:hAnsi="Helvetica" w:cs="Helvetica"/>
          <w:lang w:val="fr"/>
        </w:rPr>
        <w:t xml:space="preserve"> </w:t>
      </w:r>
      <w:r>
        <w:rPr>
          <w:rFonts w:ascii="Helvetica" w:eastAsia="Helvetica" w:hAnsi="Helvetica" w:cs="Helvetica"/>
          <w:lang w:val="fr"/>
        </w:rPr>
        <w:t>comme suit : Cobalt ; Nickel, compo</w:t>
      </w:r>
      <w:r>
        <w:rPr>
          <w:rFonts w:ascii="Helvetica" w:eastAsia="Helvetica" w:hAnsi="Helvetica" w:cs="Helvetica"/>
          <w:lang w:val="fr"/>
        </w:rPr>
        <w:t xml:space="preserve">sés inorganiques, insolubles ; Nickel, composés </w:t>
      </w:r>
      <w:r>
        <w:rPr>
          <w:rFonts w:ascii="Helvetica" w:eastAsia="Helvetica" w:hAnsi="Helvetica" w:cs="Helvetica"/>
          <w:lang w:val="fr"/>
        </w:rPr>
        <w:tab/>
      </w:r>
      <w:r>
        <w:rPr>
          <w:rFonts w:ascii="Helvetica" w:eastAsia="Helvetica" w:hAnsi="Helvetica" w:cs="Helvetica"/>
          <w:lang w:val="fr"/>
        </w:rPr>
        <w:t xml:space="preserve">insolubles, Composé de chrome (III) ; Composés de chrome (VI) (certaines formes </w:t>
      </w:r>
      <w:r>
        <w:rPr>
          <w:rFonts w:ascii="Helvetica" w:eastAsia="Helvetica" w:hAnsi="Helvetica" w:cs="Helvetica"/>
          <w:lang w:val="fr"/>
        </w:rPr>
        <w:t>insolubles dans l'eau) ; Composés du chrome (VI), solubles dans l'eau ; Chromates ; Antimoine ; Chromate de plomb ; fumée</w:t>
      </w:r>
      <w:r>
        <w:rPr>
          <w:rFonts w:ascii="Helvetica" w:eastAsia="Helvetica" w:hAnsi="Helvetica" w:cs="Helvetica"/>
          <w:lang w:val="fr"/>
        </w:rPr>
        <w:t xml:space="preserve"> de silice (amorphe) ; composés de manganèse, </w:t>
      </w:r>
      <w:proofErr w:type="spellStart"/>
      <w:r>
        <w:rPr>
          <w:rFonts w:ascii="Helvetica" w:eastAsia="Helvetica" w:hAnsi="Helvetica" w:cs="Helvetica"/>
          <w:lang w:val="fr"/>
        </w:rPr>
        <w:t>n.s.a</w:t>
      </w:r>
      <w:proofErr w:type="spellEnd"/>
      <w:r>
        <w:rPr>
          <w:rFonts w:ascii="Helvetica" w:eastAsia="Helvetica" w:hAnsi="Helvetica" w:cs="Helvetica"/>
          <w:lang w:val="fr"/>
        </w:rPr>
        <w:t>.</w:t>
      </w:r>
    </w:p>
    <w:p w14:paraId="0B2283A7" w14:textId="77777777" w:rsidR="001A7AED" w:rsidRDefault="001A7AED">
      <w:pPr>
        <w:tabs>
          <w:tab w:val="left" w:pos="360"/>
          <w:tab w:val="left" w:pos="1080"/>
        </w:tabs>
        <w:spacing w:after="0" w:line="240" w:lineRule="auto"/>
        <w:jc w:val="both"/>
        <w:rPr>
          <w:rFonts w:ascii="Helvetica" w:eastAsia="Helvetica" w:hAnsi="Helvetica" w:cs="Helvetica"/>
        </w:rPr>
      </w:pPr>
    </w:p>
    <w:p w14:paraId="462149A7" w14:textId="77777777" w:rsidR="001A7AED" w:rsidRDefault="001A7AED">
      <w:pPr>
        <w:tabs>
          <w:tab w:val="left" w:pos="360"/>
          <w:tab w:val="left" w:pos="1080"/>
        </w:tabs>
        <w:spacing w:after="0" w:line="240" w:lineRule="auto"/>
        <w:jc w:val="both"/>
        <w:rPr>
          <w:rFonts w:ascii="Helvetica" w:eastAsia="Helvetica" w:hAnsi="Helvetica" w:cs="Helvetica"/>
        </w:rPr>
      </w:pPr>
    </w:p>
    <w:p w14:paraId="0613570D" w14:textId="77777777" w:rsidR="001A7AED" w:rsidRDefault="001A7AED">
      <w:pPr>
        <w:tabs>
          <w:tab w:val="left" w:pos="360"/>
          <w:tab w:val="left" w:pos="1080"/>
        </w:tabs>
        <w:spacing w:after="0" w:line="240" w:lineRule="auto"/>
        <w:jc w:val="both"/>
        <w:rPr>
          <w:rFonts w:ascii="Helvetica" w:eastAsia="Helvetica" w:hAnsi="Helvetica" w:cs="Helvetica"/>
        </w:rPr>
      </w:pPr>
    </w:p>
    <w:p w14:paraId="2EFF36DC" w14:textId="77777777" w:rsidR="001A7AED" w:rsidRDefault="001A7AED">
      <w:pPr>
        <w:tabs>
          <w:tab w:val="left" w:pos="360"/>
          <w:tab w:val="left" w:pos="1080"/>
        </w:tabs>
        <w:spacing w:after="0" w:line="240" w:lineRule="auto"/>
        <w:jc w:val="both"/>
        <w:rPr>
          <w:rFonts w:ascii="Helvetica" w:eastAsia="Helvetica" w:hAnsi="Helvetica" w:cs="Helvetica"/>
        </w:rPr>
      </w:pPr>
    </w:p>
    <w:p w14:paraId="0FE8650D" w14:textId="77777777" w:rsidR="001A7AED" w:rsidRDefault="00130C62">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Date de préparation :</w:t>
      </w:r>
      <w:r>
        <w:rPr>
          <w:rFonts w:ascii="Helvetica" w:eastAsia="Helvetica" w:hAnsi="Helvetica" w:cs="Helvetica"/>
          <w:lang w:val="fr"/>
        </w:rPr>
        <w:tab/>
        <w:t>Novembre 2019</w:t>
      </w:r>
    </w:p>
    <w:sectPr w:rsidR="001A7AED">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6538" w14:textId="77777777" w:rsidR="00DF3DF0" w:rsidRDefault="00DF3DF0" w:rsidP="00DF3DF0">
      <w:pPr>
        <w:spacing w:after="0" w:line="240" w:lineRule="auto"/>
      </w:pPr>
      <w:r>
        <w:separator/>
      </w:r>
    </w:p>
  </w:endnote>
  <w:endnote w:type="continuationSeparator" w:id="0">
    <w:p w14:paraId="71888B5E" w14:textId="77777777" w:rsidR="00DF3DF0" w:rsidRDefault="00DF3DF0" w:rsidP="00DF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B25C" w14:textId="77777777" w:rsidR="00DF3DF0" w:rsidRDefault="00DF3DF0" w:rsidP="00DF3DF0">
      <w:pPr>
        <w:spacing w:after="0" w:line="240" w:lineRule="auto"/>
      </w:pPr>
      <w:r>
        <w:separator/>
      </w:r>
    </w:p>
  </w:footnote>
  <w:footnote w:type="continuationSeparator" w:id="0">
    <w:p w14:paraId="178286A2" w14:textId="77777777" w:rsidR="00DF3DF0" w:rsidRDefault="00DF3DF0" w:rsidP="00DF3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04906"/>
    <w:multiLevelType w:val="hybridMultilevel"/>
    <w:tmpl w:val="00000000"/>
    <w:lvl w:ilvl="0" w:tplc="15164BBA">
      <w:start w:val="1"/>
      <w:numFmt w:val="bullet"/>
      <w:lvlText w:val="•"/>
      <w:lvlJc w:val="left"/>
    </w:lvl>
    <w:lvl w:ilvl="1" w:tplc="9398B48A">
      <w:start w:val="1"/>
      <w:numFmt w:val="decimal"/>
      <w:lvlText w:val=""/>
      <w:lvlJc w:val="left"/>
    </w:lvl>
    <w:lvl w:ilvl="2" w:tplc="96408BA0">
      <w:start w:val="1"/>
      <w:numFmt w:val="decimal"/>
      <w:lvlText w:val=""/>
      <w:lvlJc w:val="left"/>
    </w:lvl>
    <w:lvl w:ilvl="3" w:tplc="22823226">
      <w:start w:val="1"/>
      <w:numFmt w:val="decimal"/>
      <w:lvlText w:val=""/>
      <w:lvlJc w:val="left"/>
    </w:lvl>
    <w:lvl w:ilvl="4" w:tplc="516622EA">
      <w:start w:val="1"/>
      <w:numFmt w:val="decimal"/>
      <w:lvlText w:val=""/>
      <w:lvlJc w:val="left"/>
    </w:lvl>
    <w:lvl w:ilvl="5" w:tplc="E1B4588C">
      <w:start w:val="1"/>
      <w:numFmt w:val="decimal"/>
      <w:lvlText w:val=""/>
      <w:lvlJc w:val="left"/>
    </w:lvl>
    <w:lvl w:ilvl="6" w:tplc="77CEA430">
      <w:start w:val="1"/>
      <w:numFmt w:val="decimal"/>
      <w:lvlText w:val=""/>
      <w:lvlJc w:val="left"/>
    </w:lvl>
    <w:lvl w:ilvl="7" w:tplc="462C5CB8">
      <w:start w:val="1"/>
      <w:numFmt w:val="decimal"/>
      <w:lvlText w:val=""/>
      <w:lvlJc w:val="left"/>
    </w:lvl>
    <w:lvl w:ilvl="8" w:tplc="90A6D510">
      <w:start w:val="1"/>
      <w:numFmt w:val="decimal"/>
      <w:lvlText w:val=""/>
      <w:lvlJc w:val="left"/>
    </w:lvl>
  </w:abstractNum>
  <w:num w:numId="1" w16cid:durableId="144507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ED"/>
    <w:rsid w:val="00130C62"/>
    <w:rsid w:val="001A7AED"/>
    <w:rsid w:val="006E32CA"/>
    <w:rsid w:val="00744424"/>
    <w:rsid w:val="007C2B18"/>
    <w:rsid w:val="00B22DBC"/>
    <w:rsid w:val="00DF3DF0"/>
    <w:rsid w:val="00FB2A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F1D9E"/>
  <w15:docId w15:val="{D99076A8-9DC5-1545-8199-8A2DF978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DF0"/>
  </w:style>
  <w:style w:type="paragraph" w:styleId="Footer">
    <w:name w:val="footer"/>
    <w:basedOn w:val="Normal"/>
    <w:link w:val="FooterChar"/>
    <w:uiPriority w:val="99"/>
    <w:unhideWhenUsed/>
    <w:rsid w:val="00DF3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2321</Words>
  <Characters>13234</Characters>
  <Application>Microsoft Office Word</Application>
  <DocSecurity>0</DocSecurity>
  <Lines>110</Lines>
  <Paragraphs>31</Paragraphs>
  <ScaleCrop>false</ScaleCrop>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Stonnell</dc:creator>
  <cp:lastModifiedBy>Emily S</cp:lastModifiedBy>
  <cp:revision>2</cp:revision>
  <dcterms:created xsi:type="dcterms:W3CDTF">2022-09-27T19:27:00Z</dcterms:created>
  <dcterms:modified xsi:type="dcterms:W3CDTF">2022-09-27T19:27:00Z</dcterms:modified>
</cp:coreProperties>
</file>